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00000" w:rsidRPr="00000000" w:rsidP="00000000" w14:paraId="00000001">
      <w:pPr>
        <w:spacing w:before="0" w:after="240" w:line="240" w:lineRule="auto"/>
        <w:jc w:val="center"/>
      </w:pPr>
      <w:r w:rsidRPr="00000000">
        <w:rPr>
          <w:rFonts w:ascii="Arial" w:eastAsia="Arial" w:hAnsi="Arial" w:cs="Arial"/>
          <w:b/>
          <w:bCs/>
          <w:sz w:val="24"/>
          <w:szCs w:val="24"/>
          <w:rtl w:val="0"/>
        </w:rPr>
        <w:t>EXMO. SR. PRESIDENTE DA CÂMARA MUNICIPAL DE SUMARÉ</w:t>
      </w:r>
    </w:p>
    <w:p w:rsidR="00000000" w:rsidRPr="00000000" w:rsidP="00000000" w14:paraId="00000002">
      <w:pPr>
        <w:spacing w:before="0" w:after="0" w:line="360" w:lineRule="auto"/>
        <w:ind w:firstLine="720"/>
        <w:jc w:val="both"/>
      </w:pPr>
      <w:r w:rsidRPr="00000000">
        <w:rPr>
          <w:rFonts w:ascii="Arial" w:eastAsia="Arial" w:hAnsi="Arial" w:cs="Arial"/>
          <w:b w:val="0"/>
          <w:bCs w:val="0"/>
          <w:sz w:val="24"/>
          <w:szCs w:val="24"/>
          <w:rtl w:val="0"/>
        </w:rPr>
        <w:t xml:space="preserve">Pelo presente e na forma regimental, REQUEIRO que seja concedida a honraria </w:t>
      </w:r>
      <w:r w:rsidRPr="00000000">
        <w:rPr>
          <w:rFonts w:ascii="Arial" w:eastAsia="Arial" w:hAnsi="Arial" w:cs="Arial"/>
          <w:b/>
          <w:bCs/>
          <w:sz w:val="24"/>
          <w:szCs w:val="24"/>
          <w:rtl w:val="0"/>
        </w:rPr>
        <w:t>“MEDALHA PREFEITO PROFESSOR JOSÉ ANTÔNIO BACCHIM”</w:t>
      </w:r>
      <w:r w:rsidRPr="00000000">
        <w:rPr>
          <w:rFonts w:ascii="Arial" w:eastAsia="Arial" w:hAnsi="Arial" w:cs="Arial"/>
          <w:b w:val="0"/>
          <w:bCs w:val="0"/>
          <w:sz w:val="24"/>
          <w:szCs w:val="24"/>
          <w:rtl w:val="0"/>
        </w:rPr>
        <w:t xml:space="preserve">, conforme </w:t>
      </w:r>
      <w:r w:rsidRPr="00000000">
        <w:rPr>
          <w:rFonts w:ascii="Arial" w:eastAsia="Arial" w:hAnsi="Arial" w:cs="Arial"/>
          <w:b/>
          <w:bCs/>
          <w:sz w:val="24"/>
          <w:szCs w:val="24"/>
          <w:rtl w:val="0"/>
        </w:rPr>
        <w:t>Decreto-Legislativo nº 610, de 31 de março de 2026</w:t>
      </w:r>
      <w:r w:rsidRPr="00000000">
        <w:rPr>
          <w:rFonts w:ascii="Arial" w:eastAsia="Arial" w:hAnsi="Arial" w:cs="Arial"/>
          <w:b w:val="0"/>
          <w:bCs w:val="0"/>
          <w:sz w:val="24"/>
          <w:szCs w:val="24"/>
          <w:rtl w:val="0"/>
        </w:rPr>
        <w:t xml:space="preserve">, </w:t>
      </w:r>
      <w:r w:rsidRPr="00000000">
        <w:rPr>
          <w:rFonts w:ascii="Arial" w:eastAsia="Arial" w:hAnsi="Arial" w:cs="Arial"/>
          <w:sz w:val="24"/>
          <w:szCs w:val="24"/>
          <w:rtl w:val="0"/>
        </w:rPr>
        <w:t xml:space="preserve">ao senhor </w:t>
      </w:r>
      <w:r w:rsidRPr="00000000">
        <w:rPr>
          <w:rFonts w:ascii="Arial" w:eastAsia="Arial" w:hAnsi="Arial" w:cs="Arial"/>
          <w:b/>
          <w:bCs/>
          <w:sz w:val="24"/>
          <w:szCs w:val="24"/>
          <w:rtl w:val="0"/>
        </w:rPr>
        <w:t>Adolfo De Oliveira Santos</w:t>
      </w:r>
      <w:r w:rsidRPr="00000000">
        <w:rPr>
          <w:rFonts w:ascii="Arial" w:eastAsia="Arial" w:hAnsi="Arial" w:cs="Arial"/>
          <w:sz w:val="24"/>
          <w:szCs w:val="24"/>
          <w:rtl w:val="0"/>
        </w:rPr>
        <w:t>, em reconhecimento à sua trajetória de dedicação ao serviço público e à população do Município de Sumaré.</w:t>
      </w:r>
    </w:p>
    <w:p w:rsidR="00000000" w:rsidRPr="00000000" w:rsidP="00000000" w14:paraId="00000003">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Adolfo de Oliveira Santos nasceu em 13 de agosto de 1959, no município de Guarani d’Oeste, Estado de São Paulo. Chegou a Sumaré em fevereiro de 1978, em um período de crescimento populacional marcado pela migração de trabalhadores, especialmente das áreas rurais, que buscavam melhores condições de vida e novas oportunidades.</w:t>
      </w:r>
    </w:p>
    <w:p w:rsidR="00000000" w:rsidRPr="00000000" w:rsidP="00000000" w14:paraId="00000004">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Sua história na cidade também foi marcada pela participação nas mobilizações populares por melhorias nas condições de vida da população. Em meio às dificuldades políticas e sociais da época, envolveu-se nas lutas comunitárias que buscavam maior atenção do poder público às necessidades dos trabalhadores e das famílias que construíam suas vidas em Sumaré.</w:t>
      </w:r>
    </w:p>
    <w:p w:rsidR="00000000" w:rsidRPr="00000000" w:rsidP="00000000" w14:paraId="00000005">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Na década de 1980, conheceu José Antônio Bacchim, então seminarista franciscano, cuja formação e atuação eram orientadas pelos princípios de solidariedade e auxílio ao próximo. Posteriormente, com a entrada de Bacchim na vida política, Adolfo e outras pessoas do Dall’Orto apoiaram sua candidatura a vereador, participando de uma trajetória política que também o levaria a exercer mandatos parlamentares, ocupar a Vice-Prefeitura por dois mandatos e, posteriormente, a Prefeitura de Sumaré por dois mandatos.</w:t>
      </w:r>
    </w:p>
    <w:p w:rsidR="00000000" w:rsidRPr="00000000" w:rsidP="00000000" w14:paraId="00000006">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Essa convivência foi marcada pela participação comunitária e pelo compromisso com a busca de melhores condições de vida para a população. A relação construída ao longo dos anos ultrapassou o campo político, consolidando também laços de amizade, confiança e colaboração.</w:t>
      </w:r>
    </w:p>
    <w:p w:rsidR="00000000" w:rsidRPr="00000000" w:rsidP="00000000" w14:paraId="00000007">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Diante da busca por estabilidade profissional, Adolfo prestou concurso público e ingressou na Secretaria Municipal de Saúde, onde passou a atuar como condutor de ambulância. Posteriormente, integrou o Serviço de Atendimento Móvel de Urgência (SAMU), dedicando aproximadamente 25 anos de sua trajetória ao atendimento de ocorrências e ao transporte de pacientes, contribuindo para o funcionamento de um serviço essencial à preservação da vida e à assistência à população.</w:t>
      </w:r>
    </w:p>
    <w:p w:rsidR="00000000" w:rsidRPr="00000000" w:rsidP="00000000" w14:paraId="00000008">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Sua atuação exigiu responsabilidade, compromisso e disponibilidade para lidar com situações delicadas, nas quais o atendimento adequado e o trabalho conjunto das equipes de saúde são fundamentais. Ao recordar essa trajetória, Adolfo expressa sua gratidão aos profissionais com quem trabalhou, reconhecendo a importância das relações construídas durante os anos de serviço e das amizades que permaneceram como parte de sua história.</w:t>
      </w:r>
    </w:p>
    <w:p w:rsidR="00000000" w:rsidRPr="00000000" w:rsidP="00000000" w14:paraId="00000009">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Embora tenha se aposentado em 2014, permaneceu trabalhando até 2024, quando solicitou seu afastamento definitivo das atividades. Sua trajetória representa uma longa contribuição ao serviço público, especialmente em uma área na qual o cuidado, a prontidão e a responsabilidade têm reflexos diretos na vida das pessoas.</w:t>
      </w:r>
    </w:p>
    <w:p w:rsidR="00000000" w:rsidRPr="00000000" w:rsidP="00000000" w14:paraId="0000000A">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Mesmo após o encerramento de suas atividades profissionais, Adolfo manteve sua proximidade com José Antônio Bacchim. A pedido do ex-prefeito, passou a acompanhá-lo em consultas médicas, oferecendo apoio em um período em que ele necessitava de companhia e auxílio. Adolfo recorda essa experiência com carinho, destacando a preocupação de Bacchim com os horários e seu hábito de fazer piadas, características que continuavam presentes mesmo durante os períodos de internação hospitalar.</w:t>
      </w:r>
    </w:p>
    <w:p w:rsidR="00000000" w:rsidRPr="00000000" w:rsidP="00000000" w14:paraId="0000000B">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Essa lembrança revela também a dimensão humana de sua trajetória: o compromisso com o próximo não se restringiu ao exercício de uma função profissional, mas esteve presente nas relações de amizade, solidariedade e cuidado construídas ao longo da vida.</w:t>
      </w:r>
    </w:p>
    <w:p w:rsidR="00000000" w:rsidRPr="00000000" w:rsidP="00000000" w14:paraId="0000000C">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A história de Adolfo de Oliveira Santos reúne participação comunitária, vínculo com o desenvolvimento de Sumaré e dedicação ao serviço público de Saúde. Sua atuação como condutor de ambulância e sua longa permanência no atendimento à população demonstram a importância dos servidores que, muitas vezes longe dos holofotes, contribuem diariamente para o funcionamento dos serviços públicos e para a proteção da vida.</w:t>
      </w:r>
    </w:p>
    <w:p w:rsidR="00000000" w:rsidRPr="00000000" w:rsidP="00000000" w14:paraId="0000000D">
      <w:pPr>
        <w:spacing w:before="0" w:after="0" w:line="360" w:lineRule="auto"/>
        <w:ind w:firstLine="720"/>
        <w:jc w:val="both"/>
        <w:rPr>
          <w:rFonts w:ascii="Arial" w:eastAsia="Arial" w:hAnsi="Arial" w:cs="Arial"/>
          <w:sz w:val="24"/>
          <w:szCs w:val="24"/>
        </w:rPr>
      </w:pPr>
      <w:r w:rsidRPr="00000000">
        <w:rPr>
          <w:rFonts w:ascii="Arial" w:eastAsia="Arial" w:hAnsi="Arial" w:cs="Arial"/>
          <w:sz w:val="24"/>
          <w:szCs w:val="24"/>
          <w:rtl w:val="0"/>
        </w:rPr>
        <w:t>Por sua trajetória de trabalho, dedicação e compromisso com o serviço público, especialmente na área da Saúde, e por sua contribuição à população de Sumaré, é com grande honra que solicito a concessão da Medalha Prefeito Professor José Antônio Bacchim a Adolfo de Oliveira Santos, como justo reconhecimento por sua história e pelos relevantes serviços prestados ao Município.</w:t>
      </w:r>
    </w:p>
    <w:p w:rsidR="00000000" w:rsidRPr="00000000" w:rsidP="00000000" w14:paraId="0000000E">
      <w:pPr>
        <w:spacing w:before="0" w:after="0" w:line="360" w:lineRule="auto"/>
        <w:ind w:left="0" w:firstLine="720"/>
        <w:jc w:val="both"/>
        <w:rPr>
          <w:rFonts w:ascii="Arial" w:eastAsia="Arial" w:hAnsi="Arial" w:cs="Arial"/>
          <w:sz w:val="24"/>
          <w:szCs w:val="24"/>
        </w:rPr>
      </w:pPr>
      <w:r w:rsidRPr="00000000">
        <w:rPr>
          <w:rFonts w:ascii="Arial" w:eastAsia="Arial" w:hAnsi="Arial" w:cs="Arial"/>
          <w:sz w:val="24"/>
          <w:szCs w:val="24"/>
          <w:rtl w:val="0"/>
        </w:rPr>
        <w:t>Por tais méritos, é justo e necessário o reconhecimento desta Casa de Leis.</w:t>
      </w:r>
    </w:p>
    <w:p w:rsidR="00000000" w:rsidRPr="00000000" w:rsidP="00000000" w14:paraId="0000000F">
      <w:pPr>
        <w:spacing w:before="240" w:after="0" w:line="360" w:lineRule="auto"/>
        <w:jc w:val="right"/>
        <w:rPr>
          <w:rFonts w:ascii="Arial" w:eastAsia="Arial" w:hAnsi="Arial" w:cs="Arial"/>
          <w:sz w:val="24"/>
          <w:szCs w:val="24"/>
        </w:rPr>
      </w:pPr>
      <w:r w:rsidRPr="00000000">
        <w:rPr>
          <w:rFonts w:ascii="Arial" w:eastAsia="Arial" w:hAnsi="Arial" w:cs="Arial"/>
          <w:b w:val="0"/>
          <w:bCs w:val="0"/>
          <w:sz w:val="24"/>
          <w:szCs w:val="24"/>
          <w:rtl w:val="0"/>
        </w:rPr>
        <w:t xml:space="preserve">Sala das Sessões, </w:t>
      </w:r>
      <w:r w:rsidRPr="00000000">
        <w:rPr>
          <w:rFonts w:ascii="Arial" w:eastAsia="Arial" w:hAnsi="Arial" w:cs="Arial"/>
          <w:sz w:val="24"/>
          <w:szCs w:val="24"/>
          <w:rtl w:val="0"/>
        </w:rPr>
        <w:t xml:space="preserve">05 </w:t>
      </w:r>
      <w:r w:rsidRPr="00000000">
        <w:rPr>
          <w:rFonts w:ascii="Arial" w:eastAsia="Arial" w:hAnsi="Arial" w:cs="Arial"/>
          <w:b w:val="0"/>
          <w:bCs w:val="0"/>
          <w:sz w:val="24"/>
          <w:szCs w:val="24"/>
          <w:rtl w:val="0"/>
        </w:rPr>
        <w:t xml:space="preserve">de </w:t>
      </w:r>
      <w:r w:rsidRPr="00000000">
        <w:rPr>
          <w:rFonts w:ascii="Arial" w:eastAsia="Arial" w:hAnsi="Arial" w:cs="Arial"/>
          <w:sz w:val="24"/>
          <w:szCs w:val="24"/>
          <w:rtl w:val="0"/>
        </w:rPr>
        <w:t>outubro</w:t>
      </w:r>
      <w:r w:rsidRPr="00000000">
        <w:rPr>
          <w:rFonts w:ascii="Arial" w:eastAsia="Arial" w:hAnsi="Arial" w:cs="Arial"/>
          <w:b w:val="0"/>
          <w:bCs w:val="0"/>
          <w:sz w:val="24"/>
          <w:szCs w:val="24"/>
          <w:rtl w:val="0"/>
        </w:rPr>
        <w:t xml:space="preserve"> de 2026.</w:t>
      </w:r>
    </w:p>
    <w:p w:rsidR="00000000" w:rsidRPr="00000000" w:rsidP="00000000" w14:paraId="00000010">
      <w:pPr>
        <w:spacing w:before="80" w:after="0"/>
        <w:jc w:val="center"/>
      </w:pPr>
      <w:r w:rsidRPr="00000000">
        <w:drawing>
          <wp:inline distT="0" distB="0" distL="114300" distR="114300">
            <wp:extent cx="3223732" cy="1389088"/>
            <wp:effectExtent l="0" t="0" r="0" b="0"/>
            <wp:docPr id="598384899" name="image2.png"/>
            <wp:cNvGraphicFramePr/>
            <a:graphic xmlns:a="http://schemas.openxmlformats.org/drawingml/2006/main">
              <a:graphicData uri="http://schemas.openxmlformats.org/drawingml/2006/picture">
                <pic:pic xmlns:pic="http://schemas.openxmlformats.org/drawingml/2006/picture">
                  <pic:nvPicPr>
                    <pic:cNvPr id="1556488530" name="image2.png"/>
                    <pic:cNvPicPr/>
                  </pic:nvPicPr>
                  <pic:blipFill>
                    <a:blip xmlns:r="http://schemas.openxmlformats.org/officeDocument/2006/relationships" r:embed="rId5"/>
                    <a:stretch>
                      <a:fillRect/>
                    </a:stretch>
                  </pic:blipFill>
                  <pic:spPr>
                    <a:xfrm>
                      <a:off x="0" y="0"/>
                      <a:ext cx="3223732" cy="1389088"/>
                    </a:xfrm>
                    <a:prstGeom prst="rect">
                      <a:avLst/>
                    </a:prstGeom>
                  </pic:spPr>
                </pic:pic>
              </a:graphicData>
            </a:graphic>
          </wp:inline>
        </w:drawing>
      </w:r>
    </w:p>
    <w:sectPr>
      <w:headerReference w:type="default" r:id="rId6"/>
      <w:footerReference w:type="even" r:id="rId7"/>
      <w:footerReference w:type="default" r:id="rId8"/>
      <w:footerReference w:type="first" r:id="rId9"/>
      <w:pgSz w:w="11906" w:h="16838" w:orient="portrait"/>
      <w:pgMar w:top="1417" w:right="1276" w:bottom="1417" w:left="1417" w:header="708" w:footer="708"/>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charset w:val="00"/>
    <w:family w:val="auto"/>
    <w:pitch w:val="default"/>
    <w:sig w:usb0="00000000" w:usb1="00000000" w:usb2="00000000" w:usb3="00000000" w:csb0="00000001" w:csb1="00000000"/>
    <w:embedRegular r:id="rId1" w:fontKey="{B7E8043B-64B2-4283-AF89-C01CD0EC4DCF}"/>
  </w:font>
  <w:font w:name="Times New Roman">
    <w:charset w:val="00"/>
    <w:family w:val="auto"/>
    <w:pitch w:val="default"/>
  </w:font>
  <w:font w:name="Georgia">
    <w:charset w:val="00"/>
    <w:family w:val="auto"/>
    <w:pitch w:val="default"/>
    <w:sig w:usb0="00000000" w:usb1="00000000" w:usb2="00000000" w:usb3="00000000" w:csb0="00000001" w:csb1="00000000"/>
    <w:embedRegular r:id="rId2" w:fontKey="{F6E149AA-66BA-45F4-B513-90B7F3258B7C}"/>
  </w:font>
  <w:font w:name="Arial">
    <w:charset w:val="00"/>
    <w:family w:val="auto"/>
    <w:pitch w:val="default"/>
  </w:font>
  <w:font w:name="Cambria">
    <w:charset w:val="00"/>
    <w:family w:val="auto"/>
    <w:pitch w:val="default"/>
    <w:sig w:usb0="00000000" w:usb1="00000000" w:usb2="00000000" w:usb3="00000000" w:csb0="00000001" w:csb1="00000000"/>
    <w:embedRegular r:id="rId3" w:fontKey="{0C113F85-C20C-460F-8825-BEB0E9AA5E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5">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2">
    <w:bookmarkStart w:id="0" w:name="_heading=h.usxow0vaxw8a" w:colFirst="0" w:colLast="0"/>
    <w:bookmarkEnd w:id="0"/>
    <w:r w:rsidRPr="00000000">
      <mc:AlternateContent>
        <mc:Choice Requires="wps">
          <w:drawing>
            <wp:anchor distT="0" distB="0" distL="114300" distR="114300" simplePos="0" relativeHeight="251661312" behindDoc="0" locked="0" layoutInCell="1" allowOverlap="1">
              <wp:simplePos x="0" y="0"/>
              <wp:positionH relativeFrom="column">
                <wp:posOffset>-342895</wp:posOffset>
              </wp:positionH>
              <wp:positionV relativeFrom="paragraph">
                <wp:posOffset>101600</wp:posOffset>
              </wp:positionV>
              <wp:extent cx="6262427" cy="38100"/>
              <wp:effectExtent l="0" t="0" r="0" b="0"/>
              <wp:wrapNone/>
              <wp:docPr id="1547202225" name=""/>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
                        <a:headEnd w="sm" len="sm"/>
                        <a:tailEnd w="sm" len="sm"/>
                      </a:ln>
                    </wps:spPr>
                    <wps:bodyPr spcFirstLastPara="1" wrap="square" lIns="91425" tIns="91425" rIns="91425" bIns="91425" anchor="ctr" anchorCtr="0"/>
                  </wps:wsp>
                </a:graphicData>
              </a:graphic>
            </wp:anchor>
          </w:drawing>
        </mc:Choice>
        <mc:Fallback>
          <w:drawing>
            <wp:anchor distT="0" distB="0" distL="114300" distR="114300" simplePos="0" relativeHeight="251662336" behindDoc="0" locked="0" layoutInCell="1" allowOverlap="1">
              <wp:simplePos x="0" y="0"/>
              <wp:positionH relativeFrom="column">
                <wp:posOffset>-342895</wp:posOffset>
              </wp:positionH>
              <wp:positionV relativeFrom="paragraph">
                <wp:posOffset>101600</wp:posOffset>
              </wp:positionV>
              <wp:extent cx="6262427" cy="38100"/>
              <wp:effectExtent l="0" t="0" r="0" b="0"/>
              <wp:wrapNone/>
              <wp:docPr id="1669389887" name="image3.png"/>
              <wp:cNvGraphicFramePr/>
              <a:graphic xmlns:a="http://schemas.openxmlformats.org/drawingml/2006/main">
                <a:graphicData uri="http://schemas.openxmlformats.org/drawingml/2006/picture">
                  <pic:pic xmlns:pic="http://schemas.openxmlformats.org/drawingml/2006/picture">
                    <pic:nvPicPr>
                      <pic:cNvPr id="1773524806" name="image3.png"/>
                      <pic:cNvPicPr/>
                    </pic:nvPicPr>
                    <pic:blipFill>
                      <a:blip xmlns:r="http://schemas.openxmlformats.org/officeDocument/2006/relationships" r:embed="rId1"/>
                      <a:stretch>
                        <a:fillRect/>
                      </a:stretch>
                    </pic:blipFill>
                    <pic:spPr>
                      <a:xfrm>
                        <a:off x="0" y="0"/>
                        <a:ext cx="6262427" cy="38100"/>
                      </a:xfrm>
                      <a:prstGeom prst="rect">
                        <a:avLst/>
                      </a:prstGeom>
                    </pic:spPr>
                  </pic:pic>
                </a:graphicData>
              </a:graphic>
            </wp:anchor>
          </w:drawing>
        </mc:Fallback>
      </mc:AlternateContent>
    </w:r>
  </w:p>
  <w:p w:rsidR="00000000" w:rsidRPr="00000000" w:rsidP="00000000" w14:paraId="00000013">
    <w:r w:rsidRPr="00000000">
      <w:rPr>
        <w:rtl w:val="0"/>
      </w:rP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4">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11">
    <w:r w:rsidRPr="00000000">
      <w:drawing>
        <wp:inline distT="0" distB="0" distL="0" distR="0">
          <wp:extent cx="1526058" cy="534121"/>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1651906741"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sidRPr="00000000">
      <mc:AlternateContent>
        <mc:Choice Requires="wpg">
          <w:drawing>
            <wp:anchor distT="0" distB="0" distL="0" distR="0" simplePos="0" relativeHeight="251658240" behindDoc="1" locked="0" layoutInCell="1" allowOverlap="1">
              <wp:simplePos x="0" y="0"/>
              <wp:positionH relativeFrom="column">
                <wp:posOffset>-863595</wp:posOffset>
              </wp:positionH>
              <wp:positionV relativeFrom="paragraph">
                <wp:posOffset>0</wp:posOffset>
              </wp:positionV>
              <wp:extent cx="7557712" cy="10270358"/>
              <wp:effectExtent l="0" t="0" r="0" b="0"/>
              <wp:wrapNone/>
              <wp:docPr id="10" name=""/>
              <wp:cNvGraphicFramePr/>
              <a:graphic xmlns:a="http://schemas.openxmlformats.org/drawingml/2006/main">
                <a:graphicData uri="http://schemas.microsoft.com/office/word/2010/wordprocessingGroup">
                  <wpg:wgp xmlns:wpg="http://schemas.microsoft.com/office/word/2010/wordprocessingGroup">
                    <wpg:cNvGrpSpPr/>
                    <wpg:grpSpPr>
                      <a:xfrm>
                        <a:off x="1567125" y="0"/>
                        <a:ext cx="7557712" cy="10270358"/>
                        <a:chOff x="1567125" y="0"/>
                        <a:chExt cx="7557750" cy="7560000"/>
                      </a:xfrm>
                    </wpg:grpSpPr>
                    <wpg:grpSp>
                      <wpg:cNvGrpSpPr/>
                      <wpg:grpSpPr>
                        <a:xfrm>
                          <a:off x="1567144" y="0"/>
                          <a:ext cx="7557712" cy="7560000"/>
                          <a:chOff x="1567125" y="0"/>
                          <a:chExt cx="7557750" cy="7560000"/>
                        </a:xfrm>
                      </wpg:grpSpPr>
                      <wps:wsp xmlns:wps="http://schemas.microsoft.com/office/word/2010/wordprocessingShape">
                        <wps:cNvPr id="4" name="Shape 4"/>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1567125" y="0"/>
                            <a:chExt cx="7557750" cy="7560000"/>
                          </a:xfrm>
                        </wpg:grpSpPr>
                        <wps:wsp xmlns:wps="http://schemas.microsoft.com/office/word/2010/wordprocessingShape">
                          <wps:cNvPr id="6" name="Shape 6"/>
                          <wps:cNvSpPr/>
                          <wps:spPr>
                            <a:xfrm>
                              <a:off x="1567125" y="0"/>
                              <a:ext cx="7557750" cy="756000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g:grpSp>
                          <wpg:cNvGrpSpPr/>
                          <wpg:grpSpPr>
                            <a:xfrm>
                              <a:off x="1567144" y="0"/>
                              <a:ext cx="7557712" cy="7560000"/>
                              <a:chOff x="0" y="0"/>
                              <a:chExt cx="7557712" cy="10270358"/>
                            </a:xfrm>
                          </wpg:grpSpPr>
                          <wps:wsp xmlns:wps="http://schemas.microsoft.com/office/word/2010/wordprocessingShape">
                            <wps:cNvPr id="8" name="Shape 8"/>
                            <wps:cNvSpPr/>
                            <wps:spPr>
                              <a:xfrm>
                                <a:off x="0" y="0"/>
                                <a:ext cx="7557700" cy="10270350"/>
                              </a:xfrm>
                              <a:prstGeom prst="rect">
                                <a:avLst/>
                              </a:prstGeom>
                              <a:noFill/>
                              <a:ln>
                                <a:noFill/>
                              </a:ln>
                            </wps:spPr>
                            <wps:txbx>
                              <w:txbxContent>
                                <w:p w:rsidR="00000000" w:rsidRPr="00000000" w:rsidP="00000000">
                                  <w:pPr>
                                    <w:spacing w:before="0" w:after="0" w:line="240" w:lineRule="auto"/>
                                    <w:ind w:left="0" w:right="0" w:firstLine="0"/>
                                    <w:jc w:val="left"/>
                                  </w:pPr>
                                </w:p>
                              </w:txbxContent>
                            </wps:txbx>
                            <wps:bodyPr spcFirstLastPara="1" wrap="square" lIns="91425" tIns="91425" rIns="91425" bIns="91425" anchor="ctr" anchorCtr="0"/>
                          </wps:wsp>
                          <wps:wsp xmlns:wps="http://schemas.microsoft.com/office/word/2010/wordprocessingShape">
                            <wps:cNvPr id="9" name="Shape 9"/>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214589835" name="Shape 10"/>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11" name="Shape 11"/>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grpSp>
                  </wpg:wgp>
                </a:graphicData>
              </a:graphic>
            </wp:anchor>
          </w:drawing>
        </mc:Choice>
        <mc:Fallback>
          <w:drawing>
            <wp:anchor distT="0" distB="0" distL="0" distR="0" simplePos="0" relativeHeight="251660288" behindDoc="1" locked="0" layoutInCell="1" allowOverlap="1">
              <wp:simplePos x="0" y="0"/>
              <wp:positionH relativeFrom="column">
                <wp:posOffset>-863595</wp:posOffset>
              </wp:positionH>
              <wp:positionV relativeFrom="paragraph">
                <wp:posOffset>0</wp:posOffset>
              </wp:positionV>
              <wp:extent cx="7557712" cy="10270358"/>
              <wp:effectExtent l="0" t="0" r="0" b="0"/>
              <wp:wrapNone/>
              <wp:docPr id="2147434099" name="image4.png"/>
              <wp:cNvGraphicFramePr/>
              <a:graphic xmlns:a="http://schemas.openxmlformats.org/drawingml/2006/main">
                <a:graphicData uri="http://schemas.openxmlformats.org/drawingml/2006/picture">
                  <pic:pic xmlns:pic="http://schemas.openxmlformats.org/drawingml/2006/picture">
                    <pic:nvPicPr>
                      <pic:cNvPr id="925310860" name="image4.png"/>
                      <pic:cNvPicPr/>
                    </pic:nvPicPr>
                    <pic:blipFill>
                      <a:blip xmlns:r="http://schemas.openxmlformats.org/officeDocument/2006/relationships" r:embed="rId2"/>
                      <a:stretch>
                        <a:fillRect/>
                      </a:stretch>
                    </pic:blipFill>
                    <pic:spPr>
                      <a:xfrm>
                        <a:off x="0" y="0"/>
                        <a:ext cx="7557712" cy="10270358"/>
                      </a:xfrm>
                      <a:prstGeom prst="rect">
                        <a:avLst/>
                      </a:prstGeom>
                    </pic:spPr>
                  </pic:pic>
                </a:graphicData>
              </a:graphic>
            </wp:anchor>
          </w:drawing>
        </mc:Fallback>
      </mc:AlternateContent>
    </w:r>
    <w:r w:rsidRPr="00000000">
      <w:drawing>
        <wp:anchor simplePos="0" relativeHeight="251659264" behindDoc="0" locked="0" layoutInCell="1" allowOverlap="1">
          <wp:simplePos x="0" y="0"/>
          <wp:positionH relativeFrom="rightMargin">
            <wp:align>center</wp:align>
          </wp:positionH>
          <wp:positionV relativeFrom="page">
            <wp:align>center</wp:align>
          </wp:positionV>
          <wp:extent cx="381000" cy="6524625"/>
          <wp:wrapNone/>
          <wp:docPr id="100017"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xmlns:r="http://schemas.openxmlformats.org/officeDocument/2006/relationships" r:embed="rId3"/>
                  <a:stretch>
                    <a:fillRect/>
                  </a:stretch>
                </pic:blipFill>
                <pic:spPr>
                  <a:xfrm>
                    <a:off x="0" y="0"/>
                    <a:ext cx="381000" cy="65246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1"/>
    <w:next w:val="normal1"/>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outlineLvl w:val="0"/>
    </w:pPr>
    <w:rPr>
      <w:rFonts w:ascii="Calibri" w:eastAsia="Calibri" w:hAnsi="Calibri" w:cs="Calibri"/>
      <w:b/>
      <w:bCs/>
      <w:i w:val="0"/>
      <w:iCs w:val="0"/>
      <w:smallCaps w:val="0"/>
      <w:strike w:val="0"/>
      <w:color w:val="000000"/>
      <w:sz w:val="48"/>
      <w:szCs w:val="48"/>
      <w:u w:val="none"/>
      <w:shd w:val="clear" w:color="auto" w:fill="auto"/>
      <w:vertAlign w:val="baseline"/>
    </w:rPr>
  </w:style>
  <w:style w:type="paragraph" w:styleId="Heading2">
    <w:name w:val="heading 2"/>
    <w:basedOn w:val="normal1"/>
    <w:next w:val="normal1"/>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outlineLvl w:val="1"/>
    </w:pPr>
    <w:rPr>
      <w:rFonts w:ascii="Calibri" w:eastAsia="Calibri" w:hAnsi="Calibri" w:cs="Calibri"/>
      <w:b/>
      <w:bCs/>
      <w:i w:val="0"/>
      <w:iCs w:val="0"/>
      <w:smallCaps w:val="0"/>
      <w:strike w:val="0"/>
      <w:color w:val="000000"/>
      <w:sz w:val="36"/>
      <w:szCs w:val="36"/>
      <w:u w:val="none"/>
      <w:shd w:val="clear" w:color="auto" w:fill="auto"/>
      <w:vertAlign w:val="baseline"/>
    </w:rPr>
  </w:style>
  <w:style w:type="paragraph" w:styleId="Heading3">
    <w:name w:val="heading 3"/>
    <w:basedOn w:val="normal1"/>
    <w:next w:val="normal1"/>
    <w:pPr>
      <w:keepNext w:val="0"/>
      <w:keepLines w:val="0"/>
      <w:pageBreakBefore w:val="0"/>
      <w:widowControl/>
      <w:pBdr>
        <w:top w:val="nil"/>
        <w:left w:val="nil"/>
        <w:bottom w:val="nil"/>
        <w:right w:val="nil"/>
        <w:between w:val="nil"/>
      </w:pBdr>
      <w:shd w:val="clear" w:color="auto" w:fill="auto"/>
      <w:spacing w:before="0" w:after="16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7"/>
      <w:szCs w:val="27"/>
      <w:u w:val="none"/>
      <w:shd w:val="clear" w:color="auto" w:fill="auto"/>
      <w:vertAlign w:val="baseline"/>
    </w:rPr>
  </w:style>
  <w:style w:type="paragraph" w:styleId="Heading4">
    <w:name w:val="heading 4"/>
    <w:basedOn w:val="normal1"/>
    <w:next w:val="normal1"/>
    <w:pPr>
      <w:keepNext/>
      <w:keepLines/>
      <w:pageBreakBefore w:val="0"/>
      <w:widowControl/>
      <w:pBdr>
        <w:top w:val="nil"/>
        <w:left w:val="nil"/>
        <w:bottom w:val="nil"/>
        <w:right w:val="nil"/>
        <w:between w:val="nil"/>
      </w:pBdr>
      <w:shd w:val="clear" w:color="auto" w:fill="auto"/>
      <w:spacing w:before="240" w:after="40" w:line="259" w:lineRule="auto"/>
      <w:ind w:left="0" w:right="0" w:firstLine="0"/>
      <w:jc w:val="left"/>
      <w:outlineLvl w:val="3"/>
    </w:pPr>
    <w:rPr>
      <w:rFonts w:ascii="Calibri" w:eastAsia="Calibri" w:hAnsi="Calibri" w:cs="Calibri"/>
      <w:b/>
      <w:bCs/>
      <w:i w:val="0"/>
      <w:iCs w:val="0"/>
      <w:smallCaps w:val="0"/>
      <w:strike w:val="0"/>
      <w:color w:val="000000"/>
      <w:sz w:val="24"/>
      <w:szCs w:val="24"/>
      <w:u w:val="none"/>
      <w:shd w:val="clear" w:color="auto" w:fill="auto"/>
      <w:vertAlign w:val="baseline"/>
    </w:rPr>
  </w:style>
  <w:style w:type="paragraph" w:styleId="Heading5">
    <w:name w:val="heading 5"/>
    <w:basedOn w:val="normal1"/>
    <w:next w:val="normal1"/>
    <w:pPr>
      <w:keepNext/>
      <w:keepLines/>
      <w:pageBreakBefore w:val="0"/>
      <w:widowControl/>
      <w:pBdr>
        <w:top w:val="nil"/>
        <w:left w:val="nil"/>
        <w:bottom w:val="nil"/>
        <w:right w:val="nil"/>
        <w:between w:val="nil"/>
      </w:pBdr>
      <w:shd w:val="clear" w:color="auto" w:fill="auto"/>
      <w:spacing w:before="220" w:after="40" w:line="259" w:lineRule="auto"/>
      <w:ind w:left="0" w:right="0" w:firstLine="0"/>
      <w:jc w:val="left"/>
      <w:outlineLvl w:val="4"/>
    </w:pPr>
    <w:rPr>
      <w:rFonts w:ascii="Calibri" w:eastAsia="Calibri" w:hAnsi="Calibri" w:cs="Calibri"/>
      <w:b/>
      <w:bCs/>
      <w:i w:val="0"/>
      <w:iCs w:val="0"/>
      <w:smallCaps w:val="0"/>
      <w:strike w:val="0"/>
      <w:color w:val="000000"/>
      <w:sz w:val="22"/>
      <w:szCs w:val="22"/>
      <w:u w:val="none"/>
      <w:shd w:val="clear" w:color="auto" w:fill="auto"/>
      <w:vertAlign w:val="baseline"/>
    </w:rPr>
  </w:style>
  <w:style w:type="paragraph" w:styleId="Heading6">
    <w:name w:val="heading 6"/>
    <w:basedOn w:val="normal1"/>
    <w:next w:val="normal1"/>
    <w:pPr>
      <w:keepNext/>
      <w:keepLines/>
      <w:pageBreakBefore w:val="0"/>
      <w:widowControl/>
      <w:pBdr>
        <w:top w:val="nil"/>
        <w:left w:val="nil"/>
        <w:bottom w:val="nil"/>
        <w:right w:val="nil"/>
        <w:between w:val="nil"/>
      </w:pBdr>
      <w:shd w:val="clear" w:color="auto" w:fill="auto"/>
      <w:spacing w:before="200" w:after="40" w:line="259" w:lineRule="auto"/>
      <w:ind w:left="0" w:right="0" w:firstLine="0"/>
      <w:jc w:val="left"/>
      <w:outlineLvl w:val="5"/>
    </w:pPr>
    <w:rPr>
      <w:rFonts w:ascii="Calibri" w:eastAsia="Calibri" w:hAnsi="Calibri" w:cs="Calibri"/>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1"/>
    <w:next w:val="normal1"/>
    <w:pPr>
      <w:keepNext/>
      <w:keepLines/>
      <w:pageBreakBefore w:val="0"/>
      <w:widowControl/>
      <w:pBdr>
        <w:top w:val="nil"/>
        <w:left w:val="nil"/>
        <w:bottom w:val="nil"/>
        <w:right w:val="nil"/>
        <w:between w:val="nil"/>
      </w:pBdr>
      <w:shd w:val="clear" w:color="auto" w:fill="auto"/>
      <w:spacing w:before="480" w:after="120" w:line="259" w:lineRule="auto"/>
      <w:ind w:left="0" w:right="0" w:firstLine="0"/>
      <w:jc w:val="left"/>
    </w:pPr>
    <w:rPr>
      <w:rFonts w:ascii="Calibri" w:eastAsia="Calibri" w:hAnsi="Calibri" w:cs="Calibri"/>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Normal1">
    <w:name w:val="TableNormal_1"/>
    <w:tblPr>
      <w:tblCellMar>
        <w:top w:w="100" w:type="dxa"/>
        <w:left w:w="100" w:type="dxa"/>
        <w:bottom w:w="100" w:type="dxa"/>
        <w:right w:w="100" w:type="dxa"/>
      </w:tblCellMar>
    </w:tblPr>
  </w:style>
  <w:style w:type="paragraph" w:customStyle="1" w:styleId="normal1">
    <w:name w:val="normal_1"/>
  </w:style>
  <w:style w:type="paragraph" w:styleId="Subtitle">
    <w:name w:val="Subtitle"/>
    <w:basedOn w:val="normal1"/>
    <w:next w:val="normal1"/>
    <w:pPr>
      <w:keepNext/>
      <w:keepLines/>
      <w:pageBreakBefore w:val="0"/>
      <w:widowControl/>
      <w:pBdr>
        <w:top w:val="nil"/>
        <w:left w:val="nil"/>
        <w:bottom w:val="nil"/>
        <w:right w:val="nil"/>
        <w:between w:val="nil"/>
      </w:pBdr>
      <w:shd w:val="clear" w:color="auto" w:fill="auto"/>
      <w:spacing w:before="360" w:after="80" w:line="259"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_rels/footer2.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ZoKt1r4rDVMOFLL2lpsIk8/xA==">CgMxLjAyDmgudXN4b3cwdmF4dzhhOAByITFVZGctcTBUQUJhLVVhclA1T0g2akpSMFk4dVRrZFFSUA==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