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6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284/2026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Prêmio "Professor do Ano"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