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13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WELINGTON DA FARMACI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denominação da Rua 35 do loteamento Residencial Villa Flórida de Rua Pastor Elias dos Santos Ferreira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