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3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WELINGTON DA FARMACI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denominação da Rua 35 do loteamento Residencial Villa Flórida de Rua Pastor Elias dos Santos Ferreira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