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3E5723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DD2ED9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DD2ED9">
        <w:rPr>
          <w:sz w:val="24"/>
        </w:rPr>
        <w:t xml:space="preserve">Claudio Luiz Da Silva, 164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7EBCE55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A01F92">
        <w:rPr>
          <w:sz w:val="24"/>
        </w:rPr>
        <w:t>05</w:t>
      </w:r>
      <w:r>
        <w:rPr>
          <w:sz w:val="24"/>
        </w:rPr>
        <w:t xml:space="preserve"> de </w:t>
      </w:r>
      <w:r w:rsidR="00A01F92">
        <w:rPr>
          <w:sz w:val="24"/>
        </w:rPr>
        <w:t>outubro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  <w:bookmarkStart w:id="1" w:name="_GoBack"/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6A87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3AB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8786F"/>
    <w:rsid w:val="008A39E8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1F9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2252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2ED9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01E80-DFC8-401F-8D61-CD04EA67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2026-10-05T12:27:00Z</dcterms:created>
  <dcterms:modified xsi:type="dcterms:W3CDTF">2026-10-05T12:27:00Z</dcterms:modified>
</cp:coreProperties>
</file>