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9668CF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154580">
        <w:rPr>
          <w:sz w:val="28"/>
          <w:szCs w:val="28"/>
        </w:rPr>
        <w:t xml:space="preserve">cata entulho na Rua </w:t>
      </w:r>
      <w:r w:rsidR="00154580">
        <w:rPr>
          <w:sz w:val="28"/>
          <w:szCs w:val="28"/>
        </w:rPr>
        <w:t>Angelo</w:t>
      </w:r>
      <w:r w:rsidR="00154580">
        <w:rPr>
          <w:sz w:val="28"/>
          <w:szCs w:val="28"/>
        </w:rPr>
        <w:t xml:space="preserve"> Panaro, 85 A – Jardim </w:t>
      </w:r>
      <w:r w:rsidR="00154580">
        <w:rPr>
          <w:sz w:val="28"/>
          <w:szCs w:val="28"/>
        </w:rPr>
        <w:t>Marchissolo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58759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276C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2026-10-05T12:03:00Z</dcterms:created>
  <dcterms:modified xsi:type="dcterms:W3CDTF">2026-10-05T12:03:00Z</dcterms:modified>
</cp:coreProperties>
</file>