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262057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3F456B">
        <w:rPr>
          <w:sz w:val="28"/>
          <w:szCs w:val="28"/>
        </w:rPr>
        <w:t>entulho na Rua José Mendes Jatobá, 103</w:t>
      </w:r>
      <w:r w:rsidR="00AB1D6A">
        <w:rPr>
          <w:sz w:val="28"/>
          <w:szCs w:val="28"/>
        </w:rPr>
        <w:t xml:space="preserve"> - </w:t>
      </w:r>
      <w:r w:rsidR="00BE35FB">
        <w:rPr>
          <w:sz w:val="28"/>
          <w:szCs w:val="28"/>
        </w:rPr>
        <w:t>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93373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0DF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2026-10-05T11:43:00Z</dcterms:created>
  <dcterms:modified xsi:type="dcterms:W3CDTF">2026-10-05T11:43:00Z</dcterms:modified>
</cp:coreProperties>
</file>