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5A2E5C" w:rsidP="000C097B" w14:paraId="586133A8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5A2E5C">
        <w:rPr>
          <w:rFonts w:ascii="Arial" w:eastAsia="Arial" w:hAnsi="Arial" w:cs="Arial"/>
          <w:b/>
          <w:bCs/>
          <w:sz w:val="24"/>
          <w:szCs w:val="24"/>
        </w:rPr>
        <w:t xml:space="preserve">SINALIZAÇÃO DE TRÂNSITO VERTICAL E HORIZONTAL </w:t>
      </w:r>
    </w:p>
    <w:p w:rsidR="000C097B" w:rsidP="000C097B" w14:paraId="5D06D512" w14:textId="6C33BB0F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5A2E5C">
        <w:rPr>
          <w:rFonts w:ascii="Arial" w:eastAsia="Arial" w:hAnsi="Arial" w:cs="Arial"/>
          <w:sz w:val="24"/>
          <w:szCs w:val="24"/>
        </w:rPr>
        <w:t>Por todas vias e cruzamentos do</w:t>
      </w:r>
      <w:r w:rsidRPr="005A2E5C" w:rsidR="005A2E5C">
        <w:rPr>
          <w:rFonts w:ascii="Arial" w:eastAsia="Arial" w:hAnsi="Arial" w:cs="Arial"/>
          <w:sz w:val="24"/>
          <w:szCs w:val="24"/>
        </w:rPr>
        <w:t xml:space="preserve"> Bairro </w:t>
      </w:r>
      <w:r w:rsidRPr="00A73AA9" w:rsidR="00A73AA9">
        <w:rPr>
          <w:rFonts w:ascii="Arial" w:eastAsia="Arial" w:hAnsi="Arial" w:cs="Arial"/>
          <w:sz w:val="24"/>
          <w:szCs w:val="24"/>
        </w:rPr>
        <w:t>Jardim Volobueff - Sumaré/SP</w:t>
      </w:r>
    </w:p>
    <w:p w:rsidR="000C097B" w:rsidP="000C097B" w14:paraId="3E725C0F" w14:textId="77777777">
      <w:pPr>
        <w:jc w:val="center"/>
        <w:rPr>
          <w:rFonts w:ascii="Arial" w:eastAsia="Arial" w:hAnsi="Arial" w:cs="Arial"/>
          <w:sz w:val="24"/>
          <w:szCs w:val="24"/>
        </w:rPr>
      </w:pP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5A2E5C" w:rsidRPr="005A2E5C" w:rsidP="005A2E5C" w14:paraId="04011F85" w14:textId="70EE219F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A2E5C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A2E5C">
        <w:rPr>
          <w:rFonts w:ascii="Arial" w:eastAsia="Arial" w:hAnsi="Arial" w:cs="Arial"/>
          <w:sz w:val="24"/>
          <w:szCs w:val="24"/>
        </w:rPr>
        <w:t>implantação e revitalização da sinalização de trânsito vertical (placas) e horizontal (pinturas de solo 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A2E5C">
        <w:rPr>
          <w:rFonts w:ascii="Arial" w:eastAsia="Arial" w:hAnsi="Arial" w:cs="Arial"/>
          <w:sz w:val="24"/>
          <w:szCs w:val="24"/>
        </w:rPr>
        <w:t>faixas) em pontos estratégicos do bairro.</w:t>
      </w:r>
    </w:p>
    <w:p w:rsidR="005A2E5C" w:rsidRPr="005A2E5C" w:rsidP="005A2E5C" w14:paraId="68D8C1EE" w14:textId="37970DAB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A2E5C">
        <w:rPr>
          <w:rFonts w:ascii="Arial" w:eastAsia="Arial" w:hAnsi="Arial" w:cs="Arial"/>
          <w:sz w:val="24"/>
          <w:szCs w:val="24"/>
        </w:rPr>
        <w:t>É de suma importância ressaltar que a escassez ou o desgaste de sinalizações viárias no bairro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A2E5C">
        <w:rPr>
          <w:rFonts w:ascii="Arial" w:eastAsia="Arial" w:hAnsi="Arial" w:cs="Arial"/>
          <w:sz w:val="24"/>
          <w:szCs w:val="24"/>
        </w:rPr>
        <w:t>gera grande confusão sobre a preferência de passagem e limites de velocidade. Entre os principais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A2E5C">
        <w:rPr>
          <w:rFonts w:ascii="Arial" w:eastAsia="Arial" w:hAnsi="Arial" w:cs="Arial"/>
          <w:sz w:val="24"/>
          <w:szCs w:val="24"/>
        </w:rPr>
        <w:t>efeitos gerados pela situação atual, evidenciam-se o aumento do risco de acidentes de trânsito em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A2E5C">
        <w:rPr>
          <w:rFonts w:ascii="Arial" w:eastAsia="Arial" w:hAnsi="Arial" w:cs="Arial"/>
          <w:sz w:val="24"/>
          <w:szCs w:val="24"/>
        </w:rPr>
        <w:t>cruzamentos e o perigo constante para os pedestres que necessitam atravessar as vias de forma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A2E5C">
        <w:rPr>
          <w:rFonts w:ascii="Arial" w:eastAsia="Arial" w:hAnsi="Arial" w:cs="Arial"/>
          <w:sz w:val="24"/>
          <w:szCs w:val="24"/>
        </w:rPr>
        <w:t>segura.</w:t>
      </w:r>
    </w:p>
    <w:p w:rsidR="005A2E5C" w:rsidRPr="005A2E5C" w:rsidP="005A2E5C" w14:paraId="0B582678" w14:textId="0A84E25B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A2E5C">
        <w:rPr>
          <w:rFonts w:ascii="Arial" w:eastAsia="Arial" w:hAnsi="Arial" w:cs="Arial"/>
          <w:sz w:val="24"/>
          <w:szCs w:val="24"/>
        </w:rPr>
        <w:t>Cabe, ainda, destacar que a adequada sinalização urbana é pilar fundamental para disciplinar 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A2E5C">
        <w:rPr>
          <w:rFonts w:ascii="Arial" w:eastAsia="Arial" w:hAnsi="Arial" w:cs="Arial"/>
          <w:sz w:val="24"/>
          <w:szCs w:val="24"/>
        </w:rPr>
        <w:t>tráfego de veículos e assegurar a travessia protegida de idosos, crianças e demais munícipes.</w:t>
      </w:r>
    </w:p>
    <w:p w:rsidR="00776EA8" w:rsidP="005A2E5C" w14:paraId="18EE27DC" w14:textId="294CF97C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A2E5C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A2E5C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o ordenamento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A2E5C">
        <w:rPr>
          <w:rFonts w:ascii="Arial" w:eastAsia="Arial" w:hAnsi="Arial" w:cs="Arial"/>
          <w:sz w:val="24"/>
          <w:szCs w:val="24"/>
        </w:rPr>
        <w:t>do trânsito, a prevenção de acidentes e a segurança de condutores e pedestres</w:t>
      </w:r>
      <w:r w:rsidRPr="005B75B8" w:rsidR="005B75B8">
        <w:rPr>
          <w:rFonts w:ascii="Arial" w:eastAsia="Arial" w:hAnsi="Arial" w:cs="Arial"/>
          <w:sz w:val="24"/>
          <w:szCs w:val="24"/>
        </w:rPr>
        <w:t>.</w:t>
      </w:r>
    </w:p>
    <w:p w:rsidR="00776EA8" w14:paraId="037BEA42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3CD067FE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2858EF">
        <w:rPr>
          <w:rFonts w:ascii="Arial" w:eastAsia="Arial" w:hAnsi="Arial" w:cs="Arial"/>
          <w:sz w:val="24"/>
          <w:szCs w:val="24"/>
        </w:rPr>
        <w:t>28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0C097B">
        <w:rPr>
          <w:rFonts w:ascii="Arial" w:eastAsia="Arial" w:hAnsi="Arial" w:cs="Arial"/>
          <w:sz w:val="24"/>
          <w:szCs w:val="24"/>
        </w:rPr>
        <w:t>setembr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100342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3659576-51C4-4111-8E52-C44AAA514E2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CA78B4F2-8FDA-401A-98A5-3915531C917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B2FA8BF0-59F1-40EC-834B-47603FAE2FF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91490505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7823902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256643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C097B"/>
    <w:rsid w:val="00127544"/>
    <w:rsid w:val="00137C95"/>
    <w:rsid w:val="001D1557"/>
    <w:rsid w:val="00211C6B"/>
    <w:rsid w:val="00223F16"/>
    <w:rsid w:val="00266ADF"/>
    <w:rsid w:val="002858EF"/>
    <w:rsid w:val="002F7746"/>
    <w:rsid w:val="003910B5"/>
    <w:rsid w:val="003A6C4C"/>
    <w:rsid w:val="00462B57"/>
    <w:rsid w:val="004813D2"/>
    <w:rsid w:val="005A2E5C"/>
    <w:rsid w:val="005B75B8"/>
    <w:rsid w:val="006E4AC4"/>
    <w:rsid w:val="00776EA8"/>
    <w:rsid w:val="008164FE"/>
    <w:rsid w:val="008B4040"/>
    <w:rsid w:val="008D4EDE"/>
    <w:rsid w:val="009B1769"/>
    <w:rsid w:val="009D0DD3"/>
    <w:rsid w:val="00A3728F"/>
    <w:rsid w:val="00A73AA9"/>
    <w:rsid w:val="00A9757C"/>
    <w:rsid w:val="00B9077C"/>
    <w:rsid w:val="00BF5ADE"/>
    <w:rsid w:val="00C04DF9"/>
    <w:rsid w:val="00C925EB"/>
    <w:rsid w:val="00E30D7A"/>
    <w:rsid w:val="00EE6977"/>
    <w:rsid w:val="00F56818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279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13</cp:revision>
  <dcterms:created xsi:type="dcterms:W3CDTF">2026-05-06T17:45:00Z</dcterms:created>
  <dcterms:modified xsi:type="dcterms:W3CDTF">2026-09-28T16:02:00Z</dcterms:modified>
</cp:coreProperties>
</file>