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C90B5E" w:rsidRPr="00836F66" w:rsidP="00836F66" w14:paraId="078FFFC1" w14:textId="77777777">
      <w:pPr>
        <w:spacing w:line="360" w:lineRule="auto"/>
        <w:rPr>
          <w:sz w:val="24"/>
          <w:szCs w:val="24"/>
        </w:rPr>
      </w:pPr>
    </w:p>
    <w:p w:rsidR="00836F66" w:rsidRPr="005861CF" w:rsidP="005861CF" w14:paraId="653BE659" w14:textId="16DC4258">
      <w:pPr>
        <w:spacing w:line="360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5861CF">
        <w:rPr>
          <w:rFonts w:ascii="Arial" w:hAnsi="Arial" w:cs="Arial"/>
          <w:b/>
          <w:bCs/>
          <w:sz w:val="24"/>
          <w:szCs w:val="24"/>
        </w:rPr>
        <w:t>EXMO. SR. PRESIDENTE DA CÂMARA MUNICIPAL DE SUMARÉ</w:t>
      </w:r>
    </w:p>
    <w:p w:rsidR="00C90B5E" w:rsidRPr="005861CF" w:rsidP="004F0F77" w14:paraId="45219E14" w14:textId="77777777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:rsidR="00411380" w:rsidP="00411380" w14:paraId="5B7678D6" w14:textId="776EA04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861CF">
        <w:rPr>
          <w:rFonts w:ascii="Arial" w:hAnsi="Arial" w:cs="Arial"/>
          <w:b/>
          <w:bCs/>
          <w:sz w:val="24"/>
          <w:szCs w:val="24"/>
        </w:rPr>
        <w:t>Indico</w:t>
      </w:r>
      <w:r w:rsidRPr="005861CF">
        <w:rPr>
          <w:rFonts w:ascii="Arial" w:hAnsi="Arial" w:cs="Arial"/>
          <w:sz w:val="24"/>
          <w:szCs w:val="24"/>
        </w:rPr>
        <w:t xml:space="preserve">, na forma regimental, ao Exmo. Sr. Prefeito Municipal Henrique Stein </w:t>
      </w:r>
      <w:r w:rsidRPr="005861CF">
        <w:rPr>
          <w:rFonts w:ascii="Arial" w:hAnsi="Arial" w:cs="Arial"/>
          <w:sz w:val="24"/>
          <w:szCs w:val="24"/>
        </w:rPr>
        <w:t>Sciascio</w:t>
      </w:r>
      <w:r w:rsidRPr="005861CF">
        <w:rPr>
          <w:rFonts w:ascii="Arial" w:hAnsi="Arial" w:cs="Arial"/>
          <w:sz w:val="24"/>
          <w:szCs w:val="24"/>
        </w:rPr>
        <w:t xml:space="preserve">, que, por meio do Departamento competente, sejam tomadas providências no sentido de </w:t>
      </w:r>
      <w:r>
        <w:rPr>
          <w:rFonts w:ascii="Arial" w:hAnsi="Arial" w:cs="Arial"/>
          <w:sz w:val="24"/>
          <w:szCs w:val="24"/>
        </w:rPr>
        <w:t>realizar a</w:t>
      </w:r>
      <w:r w:rsidRPr="00411380">
        <w:rPr>
          <w:rFonts w:ascii="Arial" w:hAnsi="Arial" w:cs="Arial"/>
          <w:sz w:val="24"/>
          <w:szCs w:val="24"/>
        </w:rPr>
        <w:t xml:space="preserve"> </w:t>
      </w:r>
      <w:r w:rsidRPr="00411380">
        <w:rPr>
          <w:rFonts w:ascii="Arial" w:hAnsi="Arial" w:cs="Arial"/>
          <w:b/>
          <w:bCs/>
          <w:sz w:val="24"/>
          <w:szCs w:val="24"/>
        </w:rPr>
        <w:t>implementação de um centro odontológico</w:t>
      </w:r>
      <w:r w:rsidRPr="00411380">
        <w:rPr>
          <w:rFonts w:ascii="Arial" w:hAnsi="Arial" w:cs="Arial"/>
          <w:sz w:val="24"/>
          <w:szCs w:val="24"/>
        </w:rPr>
        <w:t xml:space="preserve">, juntamente com um </w:t>
      </w:r>
      <w:r w:rsidRPr="00411380">
        <w:rPr>
          <w:rFonts w:ascii="Arial" w:hAnsi="Arial" w:cs="Arial"/>
          <w:b/>
          <w:bCs/>
          <w:sz w:val="24"/>
          <w:szCs w:val="24"/>
        </w:rPr>
        <w:t>centro de especialidades</w:t>
      </w:r>
      <w:r w:rsidRPr="0041138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no </w:t>
      </w:r>
      <w:r w:rsidRPr="00411380">
        <w:rPr>
          <w:rFonts w:ascii="Arial" w:hAnsi="Arial" w:cs="Arial"/>
          <w:sz w:val="24"/>
          <w:szCs w:val="24"/>
        </w:rPr>
        <w:t>prédio que abrigava o antigo Pronto Atendimento (PA) do bairro Parque das Nações</w:t>
      </w:r>
      <w:r>
        <w:rPr>
          <w:rFonts w:ascii="Arial" w:hAnsi="Arial" w:cs="Arial"/>
          <w:sz w:val="24"/>
          <w:szCs w:val="24"/>
        </w:rPr>
        <w:t>.</w:t>
      </w:r>
    </w:p>
    <w:p w:rsidR="008A30C6" w:rsidRPr="008A30C6" w:rsidP="008A30C6" w14:paraId="3F110E5A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 xml:space="preserve">A presente indicação tem por objetivo ampliar e descentralizar a oferta de serviços especializados de saúde, por meio do aproveitamento da estrutura física do antigo Pronto Atendimento (PA) do bairro Parque das Nações, destinando o imóvel à implantação de um </w:t>
      </w:r>
      <w:r w:rsidRPr="008A30C6">
        <w:rPr>
          <w:rFonts w:ascii="Arial" w:hAnsi="Arial" w:cs="Arial"/>
          <w:b/>
          <w:bCs/>
          <w:sz w:val="24"/>
          <w:szCs w:val="24"/>
        </w:rPr>
        <w:t>Centro Odontológico</w:t>
      </w:r>
      <w:r w:rsidRPr="008A30C6">
        <w:rPr>
          <w:rFonts w:ascii="Arial" w:hAnsi="Arial" w:cs="Arial"/>
          <w:sz w:val="24"/>
          <w:szCs w:val="24"/>
        </w:rPr>
        <w:t xml:space="preserve"> e de um </w:t>
      </w:r>
      <w:r w:rsidRPr="008A30C6">
        <w:rPr>
          <w:rFonts w:ascii="Arial" w:hAnsi="Arial" w:cs="Arial"/>
          <w:b/>
          <w:bCs/>
          <w:sz w:val="24"/>
          <w:szCs w:val="24"/>
        </w:rPr>
        <w:t>Centro de Especialidades Médicas</w:t>
      </w:r>
      <w:r w:rsidRPr="008A30C6">
        <w:rPr>
          <w:rFonts w:ascii="Arial" w:hAnsi="Arial" w:cs="Arial"/>
          <w:sz w:val="24"/>
          <w:szCs w:val="24"/>
        </w:rPr>
        <w:t>.</w:t>
      </w:r>
    </w:p>
    <w:p w:rsidR="008A30C6" w:rsidRPr="008A30C6" w:rsidP="008A30C6" w14:paraId="0C607BD3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 xml:space="preserve">A região atendida compreende aproximadamente </w:t>
      </w:r>
      <w:r w:rsidRPr="008A30C6">
        <w:rPr>
          <w:rFonts w:ascii="Arial" w:hAnsi="Arial" w:cs="Arial"/>
          <w:b/>
          <w:bCs/>
          <w:sz w:val="24"/>
          <w:szCs w:val="24"/>
        </w:rPr>
        <w:t>85 mil habitantes</w:t>
      </w:r>
      <w:r w:rsidRPr="008A30C6">
        <w:rPr>
          <w:rFonts w:ascii="Arial" w:hAnsi="Arial" w:cs="Arial"/>
          <w:sz w:val="24"/>
          <w:szCs w:val="24"/>
        </w:rPr>
        <w:t>, incluindo moradores do bairro Parque das Nações e bairros vizinhos, como o Matão, que atualmente dependem de deslocamentos para outras unidades de saúde para acesso a atendimentos especializados.</w:t>
      </w:r>
    </w:p>
    <w:p w:rsidR="008A30C6" w:rsidRPr="008A30C6" w:rsidP="008A30C6" w14:paraId="6C7AFB0E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 xml:space="preserve">A implantação de um Centro de Especialidades Médicas permitirá a oferta de consultas em áreas de grande demanda, como </w:t>
      </w:r>
      <w:r w:rsidRPr="008A30C6">
        <w:rPr>
          <w:rFonts w:ascii="Arial" w:hAnsi="Arial" w:cs="Arial"/>
          <w:b/>
          <w:bCs/>
          <w:sz w:val="24"/>
          <w:szCs w:val="24"/>
        </w:rPr>
        <w:t>Cardiologia</w:t>
      </w:r>
      <w:r w:rsidRPr="008A30C6">
        <w:rPr>
          <w:rFonts w:ascii="Arial" w:hAnsi="Arial" w:cs="Arial"/>
          <w:sz w:val="24"/>
          <w:szCs w:val="24"/>
        </w:rPr>
        <w:t xml:space="preserve">, </w:t>
      </w:r>
      <w:r w:rsidRPr="008A30C6">
        <w:rPr>
          <w:rFonts w:ascii="Arial" w:hAnsi="Arial" w:cs="Arial"/>
          <w:b/>
          <w:bCs/>
          <w:sz w:val="24"/>
          <w:szCs w:val="24"/>
        </w:rPr>
        <w:t>Oftalmologia</w:t>
      </w:r>
      <w:r w:rsidRPr="008A30C6">
        <w:rPr>
          <w:rFonts w:ascii="Arial" w:hAnsi="Arial" w:cs="Arial"/>
          <w:sz w:val="24"/>
          <w:szCs w:val="24"/>
        </w:rPr>
        <w:t xml:space="preserve"> e outras especialidades essenciais, aproximando esses serviços da população e reduzindo o tempo de espera para atendimento.</w:t>
      </w:r>
    </w:p>
    <w:p w:rsidR="008A30C6" w:rsidRPr="008A30C6" w:rsidP="008A30C6" w14:paraId="44FE4B23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 xml:space="preserve">Destaca-se, especialmente, a necessidade de atendimento </w:t>
      </w:r>
      <w:r w:rsidRPr="008A30C6">
        <w:rPr>
          <w:rFonts w:ascii="Arial" w:hAnsi="Arial" w:cs="Arial"/>
          <w:b/>
          <w:bCs/>
          <w:sz w:val="24"/>
          <w:szCs w:val="24"/>
        </w:rPr>
        <w:t>oftalmológico infantil</w:t>
      </w:r>
      <w:r w:rsidRPr="008A30C6">
        <w:rPr>
          <w:rFonts w:ascii="Arial" w:hAnsi="Arial" w:cs="Arial"/>
          <w:sz w:val="24"/>
          <w:szCs w:val="24"/>
        </w:rPr>
        <w:t>. Com o aumento do uso de celulares, tablets, computadores e outros dispositivos eletrônicos por crianças e adolescentes, observa-se uma crescente demanda por avaliações da saúde ocular, tanto para diagnóstico precoce de alterações visuais quanto para o acompanhamento e tratamento adequado. A oferta desse serviço mais próxima da comunidade facilitará o acesso das famílias e contribuirá para o desenvolvimento escolar e a qualidade de vida das crianças.</w:t>
      </w:r>
    </w:p>
    <w:p w:rsidR="008A30C6" w:rsidRPr="008A30C6" w:rsidP="008A30C6" w14:paraId="6A954BB7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 xml:space="preserve">Da mesma forma, a disponibilização de atendimento em </w:t>
      </w:r>
      <w:r w:rsidRPr="008A30C6">
        <w:rPr>
          <w:rFonts w:ascii="Arial" w:hAnsi="Arial" w:cs="Arial"/>
          <w:b/>
          <w:bCs/>
          <w:sz w:val="24"/>
          <w:szCs w:val="24"/>
        </w:rPr>
        <w:t>Cardiologia</w:t>
      </w:r>
      <w:r w:rsidRPr="008A30C6">
        <w:rPr>
          <w:rFonts w:ascii="Arial" w:hAnsi="Arial" w:cs="Arial"/>
          <w:sz w:val="24"/>
          <w:szCs w:val="24"/>
        </w:rPr>
        <w:t xml:space="preserve"> fortalecerá a prevenção, o diagnóstico e o acompanhamento de doenças cardiovasculares, uma das principais causas de morbidade e mortalidade, garantindo maior segurança e qualidade na assistência aos pacientes.</w:t>
      </w:r>
    </w:p>
    <w:p w:rsidR="008A30C6" w:rsidRPr="008A30C6" w:rsidP="008A30C6" w14:paraId="7C8688B0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>Além disso, a implantação de um Centro Odontológico ampliará o acesso aos serviços de saúde bucal, oferecendo atendimento preventivo e especializado à população, contribuindo para a melhoria da saúde e do bem-estar dos munícipes.</w:t>
      </w:r>
    </w:p>
    <w:p w:rsidR="008A30C6" w:rsidRPr="008A30C6" w:rsidP="008A30C6" w14:paraId="5036C6A4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>A utilização de um imóvel público já existente representa, ainda, uma medida de eficiência administrativa e de otimização dos recursos públicos, dando uma destinação social a uma estrutura já instalada e reduzindo a necessidade de novos investimentos em edificações.</w:t>
      </w:r>
    </w:p>
    <w:p w:rsidR="008A30C6" w:rsidRPr="008A30C6" w:rsidP="008A30C6" w14:paraId="606F6169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30C6">
        <w:rPr>
          <w:rFonts w:ascii="Arial" w:hAnsi="Arial" w:cs="Arial"/>
          <w:sz w:val="24"/>
          <w:szCs w:val="24"/>
        </w:rPr>
        <w:t>Diante do exposto, solicito ao Poder Executivo que realize os estudos técnicos necessários para avaliar a viabilidade da implantação do Centro Odontológico e do Centro de Especialidades Médicas no referido local, considerando os relevantes benefícios que essa iniciativa proporcionará à saúde pública e à qualidade de vida da população.</w:t>
      </w:r>
    </w:p>
    <w:p w:rsidR="00A73187" w:rsidRPr="005861CF" w:rsidP="00D42195" w14:paraId="5B3700DD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36F66" w:rsidRPr="005861CF" w:rsidP="00D42195" w14:paraId="14300181" w14:textId="294720C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861CF">
        <w:rPr>
          <w:rFonts w:ascii="Arial" w:hAnsi="Arial" w:cs="Arial"/>
          <w:sz w:val="24"/>
          <w:szCs w:val="24"/>
        </w:rPr>
        <w:t xml:space="preserve">Sala de Sessões, </w:t>
      </w:r>
      <w:r w:rsidR="009B26E1">
        <w:rPr>
          <w:rFonts w:ascii="Arial" w:hAnsi="Arial" w:cs="Arial"/>
          <w:sz w:val="24"/>
          <w:szCs w:val="24"/>
        </w:rPr>
        <w:t>29</w:t>
      </w:r>
      <w:r w:rsidRPr="005861CF">
        <w:rPr>
          <w:rFonts w:ascii="Arial" w:hAnsi="Arial" w:cs="Arial"/>
          <w:sz w:val="24"/>
          <w:szCs w:val="24"/>
        </w:rPr>
        <w:t xml:space="preserve"> de </w:t>
      </w:r>
      <w:r w:rsidR="009B26E1">
        <w:rPr>
          <w:rFonts w:ascii="Arial" w:hAnsi="Arial" w:cs="Arial"/>
          <w:sz w:val="24"/>
          <w:szCs w:val="24"/>
        </w:rPr>
        <w:t>setembro</w:t>
      </w:r>
      <w:r w:rsidRPr="005861CF">
        <w:rPr>
          <w:rFonts w:ascii="Arial" w:hAnsi="Arial" w:cs="Arial"/>
          <w:sz w:val="24"/>
          <w:szCs w:val="24"/>
        </w:rPr>
        <w:t xml:space="preserve"> de 202</w:t>
      </w:r>
      <w:r w:rsidR="00A64585">
        <w:rPr>
          <w:rFonts w:ascii="Arial" w:hAnsi="Arial" w:cs="Arial"/>
          <w:sz w:val="24"/>
          <w:szCs w:val="24"/>
        </w:rPr>
        <w:t>6</w:t>
      </w:r>
      <w:r w:rsidRPr="005861CF">
        <w:rPr>
          <w:rFonts w:ascii="Arial" w:hAnsi="Arial" w:cs="Arial"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68843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7259"/>
    <w:rsid w:val="0004550F"/>
    <w:rsid w:val="000B40A5"/>
    <w:rsid w:val="000D2BDC"/>
    <w:rsid w:val="00104AAA"/>
    <w:rsid w:val="00130A0F"/>
    <w:rsid w:val="00133B78"/>
    <w:rsid w:val="0015657E"/>
    <w:rsid w:val="00156CF8"/>
    <w:rsid w:val="002823C9"/>
    <w:rsid w:val="00286811"/>
    <w:rsid w:val="0029533A"/>
    <w:rsid w:val="002A49C8"/>
    <w:rsid w:val="002D71C9"/>
    <w:rsid w:val="0031093D"/>
    <w:rsid w:val="003E2965"/>
    <w:rsid w:val="00411380"/>
    <w:rsid w:val="00460A32"/>
    <w:rsid w:val="004B2CC9"/>
    <w:rsid w:val="004D75B8"/>
    <w:rsid w:val="004F0F77"/>
    <w:rsid w:val="0051286F"/>
    <w:rsid w:val="00583DEC"/>
    <w:rsid w:val="005861CF"/>
    <w:rsid w:val="005E6452"/>
    <w:rsid w:val="00601B0A"/>
    <w:rsid w:val="00625213"/>
    <w:rsid w:val="00626437"/>
    <w:rsid w:val="00632FA0"/>
    <w:rsid w:val="00662C72"/>
    <w:rsid w:val="006C41A4"/>
    <w:rsid w:val="006D1E9A"/>
    <w:rsid w:val="00822396"/>
    <w:rsid w:val="00836F66"/>
    <w:rsid w:val="00860410"/>
    <w:rsid w:val="00870D33"/>
    <w:rsid w:val="008A30C6"/>
    <w:rsid w:val="00916003"/>
    <w:rsid w:val="009A3C14"/>
    <w:rsid w:val="009B26E1"/>
    <w:rsid w:val="009C1E11"/>
    <w:rsid w:val="00A04BE4"/>
    <w:rsid w:val="00A06CF2"/>
    <w:rsid w:val="00A151C9"/>
    <w:rsid w:val="00A5566B"/>
    <w:rsid w:val="00A64585"/>
    <w:rsid w:val="00A73187"/>
    <w:rsid w:val="00AC353A"/>
    <w:rsid w:val="00AE6AEE"/>
    <w:rsid w:val="00B66D0D"/>
    <w:rsid w:val="00C00C1E"/>
    <w:rsid w:val="00C36776"/>
    <w:rsid w:val="00C90B5E"/>
    <w:rsid w:val="00CB6ED2"/>
    <w:rsid w:val="00CD6B58"/>
    <w:rsid w:val="00CF401E"/>
    <w:rsid w:val="00D42195"/>
    <w:rsid w:val="00D96B7A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459</Words>
  <Characters>2482</Characters>
  <Application>Microsoft Office Word</Application>
  <DocSecurity>8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18</cp:revision>
  <cp:lastPrinted>2021-02-25T18:05:00Z</cp:lastPrinted>
  <dcterms:created xsi:type="dcterms:W3CDTF">2021-05-03T13:59:00Z</dcterms:created>
  <dcterms:modified xsi:type="dcterms:W3CDTF">2026-09-28T15:12:00Z</dcterms:modified>
</cp:coreProperties>
</file>