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8E7931" w:rsidRPr="008E7931" w:rsidP="008E7931" w14:paraId="60326CD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E7931">
        <w:rPr>
          <w:rFonts w:ascii="Times New Roman" w:eastAsia="Arial" w:hAnsi="Times New Roman" w:cs="Times New Roman"/>
          <w:b/>
          <w:bCs/>
          <w:sz w:val="24"/>
          <w:szCs w:val="24"/>
        </w:rPr>
        <w:t>Remoção de entulho e materiais inservíveis – Rua Joaquim Líbano Pires, nº 53 - Vila Miranda</w:t>
      </w:r>
    </w:p>
    <w:p w:rsidR="00BF13A9" w:rsidRPr="004D01BB" w:rsidP="00062BE7" w14:paraId="4337FBBB" w14:textId="0985B0D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8E7931" w:rsidRPr="008E7931" w:rsidP="008E7931" w14:paraId="321B603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Serviços Públicos a realização da remoção de entulho e materiais inservíveis na Rua Joaquim Líbano Pires, altura do nº 53, no bairro Vila Miranda.</w:t>
      </w:r>
    </w:p>
    <w:p w:rsidR="008E7931" w:rsidRPr="008E7931" w:rsidP="008E7931" w14:paraId="1216E23C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de construção e demais materiais inservíveis no local, situação que compromete a limpeza urbana, prejudica a segurança dos moradores e favorece a proliferação de insetos, animais peçonhentos e outros vetores de doenças. A remoção desses materiais contribuirá para a preservação da saúde pública, melhoria do aspecto urbano e promoção de um ambiente mais limpo, organizado e seguro para a comunidade.</w:t>
      </w:r>
    </w:p>
    <w:p w:rsidR="008E7931" w:rsidRPr="008E7931" w:rsidP="008E7931" w14:paraId="00E3BF7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7573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575E824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F5604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364" w:rsidP="00E72670" w14:paraId="316F0D5A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364" w:rsidP="00E72670" w14:paraId="5CAE0787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E72670" w14:paraId="11F5206E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313777EE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8E7931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486785"/>
            <wp:effectExtent l="0" t="0" r="2540" b="0"/>
            <wp:docPr id="6713045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716513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A29FB"/>
    <w:rsid w:val="003B25C7"/>
    <w:rsid w:val="003B2FB8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30510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B6470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  <w:rsid w:val="00FF56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1037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2026-09-28T12:37:00Z</dcterms:created>
  <dcterms:modified xsi:type="dcterms:W3CDTF">2026-09-28T13:52:00Z</dcterms:modified>
</cp:coreProperties>
</file>