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D33AD4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B9790B">
        <w:rPr>
          <w:sz w:val="28"/>
          <w:szCs w:val="28"/>
        </w:rPr>
        <w:t>galho na Rua Josias Pereira de Souza, 875 – Vila Miranda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5677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29A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2026-09-24T13:28:00Z</dcterms:created>
  <dcterms:modified xsi:type="dcterms:W3CDTF">2026-09-24T13:28:00Z</dcterms:modified>
</cp:coreProperties>
</file>