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4A1B2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291637">
        <w:rPr>
          <w:sz w:val="28"/>
          <w:szCs w:val="28"/>
        </w:rPr>
        <w:t xml:space="preserve">José Pedro </w:t>
      </w:r>
      <w:r w:rsidR="00291637">
        <w:rPr>
          <w:sz w:val="28"/>
          <w:szCs w:val="28"/>
        </w:rPr>
        <w:t>Catozzi</w:t>
      </w:r>
      <w:r w:rsidR="00291637">
        <w:rPr>
          <w:sz w:val="28"/>
          <w:szCs w:val="28"/>
        </w:rPr>
        <w:t>, 1</w:t>
      </w:r>
      <w:r w:rsidR="0022229A">
        <w:rPr>
          <w:sz w:val="28"/>
          <w:szCs w:val="28"/>
        </w:rPr>
        <w:t>5</w:t>
      </w:r>
      <w:r w:rsidR="00291637">
        <w:rPr>
          <w:sz w:val="28"/>
          <w:szCs w:val="28"/>
        </w:rPr>
        <w:t>6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70436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AE9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2026-09-24T13:11:00Z</dcterms:created>
  <dcterms:modified xsi:type="dcterms:W3CDTF">2026-09-24T13:11:00Z</dcterms:modified>
</cp:coreProperties>
</file>