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6A513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23AAA">
        <w:rPr>
          <w:sz w:val="28"/>
          <w:szCs w:val="28"/>
        </w:rPr>
        <w:t xml:space="preserve">treco na Rua </w:t>
      </w:r>
      <w:r w:rsidR="000060FB">
        <w:rPr>
          <w:sz w:val="28"/>
          <w:szCs w:val="28"/>
        </w:rPr>
        <w:t xml:space="preserve">Francisco </w:t>
      </w:r>
      <w:r w:rsidR="000060FB">
        <w:rPr>
          <w:sz w:val="28"/>
          <w:szCs w:val="28"/>
        </w:rPr>
        <w:t>Biancalana</w:t>
      </w:r>
      <w:r w:rsidR="000060FB">
        <w:rPr>
          <w:sz w:val="28"/>
          <w:szCs w:val="28"/>
        </w:rPr>
        <w:t>, 495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162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49F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2026-09-24T12:52:00Z</dcterms:created>
  <dcterms:modified xsi:type="dcterms:W3CDTF">2026-09-24T12:52:00Z</dcterms:modified>
</cp:coreProperties>
</file>