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fumacê contra dengue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Avenida Carlos Basso, Residencial Bordon,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realização do serviço solicitado é essencial para combater a proliferação de mosquitos transmissores da dengue, reduzindo a incidência da doença e protegendo a saúde da população.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21 de setembro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1801063" name="image2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64153F8F-6DA9-4968-A3D2-C289A353EE7A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DF89A534-0F08-46E8-A30C-744F24492D0A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ADB5F29A-5DA3-4185-B91F-FEE036B9027A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38497168" name="image1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1121425692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677031615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65611165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39959385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095169736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