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5E3C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E97F0C">
        <w:rPr>
          <w:rFonts w:ascii="Arial" w:hAnsi="Arial" w:cs="Arial"/>
          <w:sz w:val="24"/>
          <w:szCs w:val="24"/>
        </w:rPr>
        <w:t>Rodrigo Domingos da Silva</w:t>
      </w:r>
      <w:r w:rsidR="004B0AE0">
        <w:rPr>
          <w:rFonts w:ascii="Arial" w:hAnsi="Arial" w:cs="Arial"/>
          <w:sz w:val="24"/>
          <w:szCs w:val="24"/>
        </w:rPr>
        <w:t xml:space="preserve">, Virgílio </w:t>
      </w:r>
      <w:r w:rsidR="004B0AE0">
        <w:rPr>
          <w:rFonts w:ascii="Arial" w:hAnsi="Arial" w:cs="Arial"/>
          <w:sz w:val="24"/>
          <w:szCs w:val="24"/>
        </w:rPr>
        <w:t>Viel</w:t>
      </w:r>
      <w:r w:rsidR="004B0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29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24FAC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2021-06-07T19:06:00Z</dcterms:created>
  <dcterms:modified xsi:type="dcterms:W3CDTF">2021-06-07T19:06:00Z</dcterms:modified>
</cp:coreProperties>
</file>