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269/2026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269/2026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isenção do pagamento da taxa de inscrição em concursos públicos promovidos pelo Município de Sumaré às doadoras de leite materno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