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22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A656F0" w:rsidRPr="00A656F0" w:rsidP="00A656F0" w14:paraId="08240EA4" w14:textId="77777777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:rsidR="00A656F0" w:rsidRPr="00A656F0" w:rsidP="00A656F0" w14:paraId="6A525855" w14:textId="16BA67C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:rsidR="0026308E" w:rsidP="00A656F0" w14:paraId="529AF89C" w14:textId="2F50E3C1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:rsidR="00764996" w:rsidP="00764996" w14:paraId="597BFF24" w14:textId="761D8742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764996" w:rsidP="00764996" w14:paraId="04F7FC4C" w14:textId="5A1F4AC5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:rsidR="00764996" w:rsidP="00A656F0" w14:paraId="10FCAC4E" w14:textId="77777777">
      <w:pPr>
        <w:spacing w:line="276" w:lineRule="auto"/>
        <w:jc w:val="both"/>
        <w:rPr>
          <w:rFonts w:ascii="Calibri" w:hAnsi="Calibri" w:cs="Calibri"/>
        </w:rPr>
      </w:pPr>
    </w:p>
    <w:p w:rsidR="00A656F0" w:rsidP="00A656F0" w14:paraId="4D3E4040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268/2026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03F33C5E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1A96C827" w14:textId="2E7DE3EF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>Projeto de Lei Nº 268/2026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Autoriza a Instituição da Brigada Municipal de Proteção e Defesa Civil no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6467A480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0D5320" w14:paraId="07A8F1E3" w14:textId="514DCD67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89</Words>
  <Characters>484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8</cp:revision>
  <cp:lastPrinted>2021-02-25T18:05:00Z</cp:lastPrinted>
  <dcterms:created xsi:type="dcterms:W3CDTF">2023-03-03T18:36:00Z</dcterms:created>
  <dcterms:modified xsi:type="dcterms:W3CDTF">2026-09-10T12:52:00Z</dcterms:modified>
</cp:coreProperties>
</file>