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266/2026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266/2026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Política Municipal de Atenção e Cuidados às Mulheres com Lipedema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