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07B0D51F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sz w:val="24"/>
          <w:szCs w:val="24"/>
        </w:rPr>
        <w:t>instalação de um redutor de velocidade (lombada) na Rua</w:t>
      </w:r>
      <w:r w:rsidRPr="00E41E6F" w:rsidR="00E41E6F">
        <w:rPr>
          <w:rFonts w:ascii="Arial" w:hAnsi="Arial" w:cs="Arial"/>
          <w:sz w:val="24"/>
          <w:szCs w:val="24"/>
        </w:rPr>
        <w:t xml:space="preserve"> Jonathan Galdino da Silva, defronte ao n.º 239, Residencial Parque Pavan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2CDDFDE2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color w:val="000000"/>
        </w:rPr>
        <w:t xml:space="preserve">realização de estudo técnico e a posterior instalação de um redutor de velocidade (lombada) na Rua </w:t>
      </w:r>
      <w:r w:rsidRPr="00E41E6F" w:rsidR="00E41E6F">
        <w:rPr>
          <w:rFonts w:ascii="Arial" w:hAnsi="Arial" w:cs="Arial"/>
          <w:color w:val="000000"/>
        </w:rPr>
        <w:t>Jonathan Galdino da Silva, defronte ao n.º 239, Residencial Parque Pavan</w:t>
      </w:r>
      <w:r w:rsidRPr="00E34B8B" w:rsidR="00E34B8B">
        <w:rPr>
          <w:rFonts w:ascii="Arial" w:hAnsi="Arial" w:cs="Arial"/>
          <w:color w:val="000000"/>
        </w:rPr>
        <w:t>.</w:t>
      </w:r>
    </w:p>
    <w:p w:rsidR="00EF7BE4" w:rsidP="0079673D" w14:paraId="59676A84" w14:textId="378ACAE8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342CC0">
        <w:rPr>
          <w:rFonts w:ascii="Arial" w:eastAsia="Arial" w:hAnsi="Arial" w:cs="Arial"/>
          <w:color w:val="000000"/>
        </w:rPr>
        <w:t>A solicitação fundamenta-se</w:t>
      </w:r>
      <w:r w:rsidR="00E6323E">
        <w:rPr>
          <w:rFonts w:ascii="Arial" w:eastAsia="Arial" w:hAnsi="Arial" w:cs="Arial"/>
          <w:color w:val="000000"/>
        </w:rPr>
        <w:t xml:space="preserve"> no </w:t>
      </w:r>
      <w:r w:rsidRPr="00E6323E" w:rsidR="00E6323E">
        <w:rPr>
          <w:rFonts w:ascii="Arial" w:eastAsia="Arial" w:hAnsi="Arial" w:cs="Arial"/>
          <w:color w:val="000000"/>
        </w:rPr>
        <w:t>tráfego constante de veículos em velocidade incompatível com a via. A medida é indispensável para garantir a segurança dos pedestres, prevenir acidentes e proporcionar maior tranquilidade aos residentes do bairro</w:t>
      </w:r>
      <w:r w:rsidR="00023ADF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0976D83E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8354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2026-09-17T13:41:00Z</dcterms:created>
  <dcterms:modified xsi:type="dcterms:W3CDTF">2026-09-17T13:43:00Z</dcterms:modified>
</cp:coreProperties>
</file>