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7FE2985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r w:rsidR="00D817BF">
        <w:rPr>
          <w:sz w:val="24"/>
        </w:rPr>
        <w:t>Tapa Buraco</w:t>
      </w:r>
      <w:r w:rsidR="007D671D">
        <w:rPr>
          <w:sz w:val="24"/>
        </w:rPr>
        <w:t xml:space="preserve"> </w:t>
      </w:r>
      <w:r w:rsidR="009A383E">
        <w:rPr>
          <w:sz w:val="24"/>
        </w:rPr>
        <w:t xml:space="preserve">na </w:t>
      </w:r>
      <w:r w:rsidR="00847596">
        <w:rPr>
          <w:sz w:val="24"/>
        </w:rPr>
        <w:t>R</w:t>
      </w:r>
      <w:r w:rsidR="00B54209">
        <w:rPr>
          <w:sz w:val="24"/>
        </w:rPr>
        <w:t>ua Lourdes Xavier de Oliveira, 6</w:t>
      </w:r>
      <w:bookmarkStart w:id="1" w:name="_GoBack"/>
      <w:bookmarkEnd w:id="1"/>
      <w:r w:rsidR="00847596">
        <w:rPr>
          <w:sz w:val="24"/>
        </w:rPr>
        <w:t>0</w:t>
      </w:r>
      <w:r w:rsidR="00B23F19">
        <w:rPr>
          <w:sz w:val="24"/>
        </w:rPr>
        <w:t xml:space="preserve"> -</w:t>
      </w:r>
      <w:r w:rsidR="00930B13">
        <w:rPr>
          <w:sz w:val="24"/>
        </w:rPr>
        <w:t xml:space="preserve"> </w:t>
      </w:r>
      <w:r w:rsidR="000673D5">
        <w:rPr>
          <w:sz w:val="24"/>
        </w:rPr>
        <w:t xml:space="preserve">Jardim </w:t>
      </w:r>
      <w:r w:rsidR="00847596">
        <w:rPr>
          <w:sz w:val="24"/>
        </w:rPr>
        <w:t>Minesota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AC257A" w:rsidP="00AC257A" w14:paraId="55492A64" w14:textId="5ACD0E0B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21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4B68"/>
    <w:rsid w:val="00087FC4"/>
    <w:rsid w:val="00091219"/>
    <w:rsid w:val="000A4432"/>
    <w:rsid w:val="000A452C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067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2DCE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257A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4209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06E0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3D68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2B65"/>
    <w:rsid w:val="00ED4B34"/>
    <w:rsid w:val="00EE138A"/>
    <w:rsid w:val="00EE1E70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79DC0-C898-4BCA-AB23-0ADE0854C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2026-09-21T12:34:00Z</dcterms:created>
  <dcterms:modified xsi:type="dcterms:W3CDTF">2026-09-21T12:34:00Z</dcterms:modified>
</cp:coreProperties>
</file>