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256/2026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RODRIGO DIGÃO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DISPÕE SOBRE A NOMEAÇÃO DA RUA 02, NO BAIRRO RESIDENCIAL VILLA ENY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17 de setembro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