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499/2025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NEY DO GÁS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Autoriza o Poder Executivo a implantar Praças Públicas Sensoriais no Município de Sumaré, destinadas à promoção da inclusão social, estimulo sensorial e convivência comunitária de pessoas com Transtorno do Espectro Autista (TEA).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26 de novembro de 2025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