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520B62" w:rsidRPr="00976EE0" w:rsidP="00976EE0" w14:paraId="592199D0" w14:textId="77777777">
      <w:pPr>
        <w:jc w:val="right"/>
        <w:rPr>
          <w:rFonts w:ascii="Arial" w:hAnsi="Arial" w:cs="Arial"/>
          <w:b/>
          <w:bCs/>
          <w:sz w:val="24"/>
          <w:szCs w:val="24"/>
        </w:rPr>
      </w:pPr>
      <w:r w:rsidRPr="00976EE0">
        <w:rPr>
          <w:rFonts w:ascii="Arial" w:hAnsi="Arial" w:cs="Arial"/>
          <w:b/>
          <w:bCs/>
          <w:sz w:val="24"/>
          <w:szCs w:val="24"/>
        </w:rPr>
        <w:t>PROJETO DE LEI Nº ___/2026</w:t>
      </w:r>
    </w:p>
    <w:p w:rsidR="00EC7847" w:rsidRPr="00976EE0" w:rsidP="00976EE0" w14:paraId="6B99F0D8" w14:textId="77777777">
      <w:pPr>
        <w:ind w:left="2124"/>
        <w:jc w:val="both"/>
        <w:rPr>
          <w:rFonts w:ascii="Arial" w:hAnsi="Arial" w:cs="Arial"/>
          <w:sz w:val="24"/>
          <w:szCs w:val="24"/>
        </w:rPr>
      </w:pPr>
    </w:p>
    <w:p w:rsidR="00976EE0" w:rsidRPr="00976EE0" w:rsidP="00976EE0" w14:paraId="211DA1B1" w14:textId="7CDD8BA0">
      <w:pPr>
        <w:ind w:left="4956"/>
        <w:jc w:val="both"/>
        <w:rPr>
          <w:rFonts w:ascii="Arial" w:hAnsi="Arial" w:cs="Arial"/>
          <w:sz w:val="24"/>
          <w:szCs w:val="24"/>
        </w:rPr>
      </w:pPr>
      <w:r w:rsidRPr="00976EE0">
        <w:rPr>
          <w:rFonts w:ascii="Arial" w:hAnsi="Arial" w:cs="Arial"/>
          <w:sz w:val="24"/>
          <w:szCs w:val="24"/>
        </w:rPr>
        <w:t>“</w:t>
      </w:r>
      <w:r w:rsidR="00933130">
        <w:rPr>
          <w:rFonts w:ascii="Arial" w:hAnsi="Arial" w:cs="Arial"/>
          <w:sz w:val="24"/>
          <w:szCs w:val="24"/>
        </w:rPr>
        <w:t xml:space="preserve">Autoriza a </w:t>
      </w:r>
      <w:r w:rsidRPr="00976EE0">
        <w:rPr>
          <w:rFonts w:ascii="Arial" w:hAnsi="Arial" w:cs="Arial"/>
          <w:sz w:val="24"/>
          <w:szCs w:val="24"/>
        </w:rPr>
        <w:t>Institui</w:t>
      </w:r>
      <w:r w:rsidR="00933130">
        <w:rPr>
          <w:rFonts w:ascii="Arial" w:hAnsi="Arial" w:cs="Arial"/>
          <w:sz w:val="24"/>
          <w:szCs w:val="24"/>
        </w:rPr>
        <w:t>ção</w:t>
      </w:r>
      <w:r w:rsidRPr="00976EE0">
        <w:rPr>
          <w:rFonts w:ascii="Arial" w:hAnsi="Arial" w:cs="Arial"/>
          <w:sz w:val="24"/>
          <w:szCs w:val="24"/>
        </w:rPr>
        <w:t xml:space="preserve"> </w:t>
      </w:r>
      <w:r w:rsidR="00933130">
        <w:rPr>
          <w:rFonts w:ascii="Arial" w:hAnsi="Arial" w:cs="Arial"/>
          <w:sz w:val="24"/>
          <w:szCs w:val="24"/>
        </w:rPr>
        <w:t>d</w:t>
      </w:r>
      <w:r w:rsidRPr="00976EE0">
        <w:rPr>
          <w:rFonts w:ascii="Arial" w:hAnsi="Arial" w:cs="Arial"/>
          <w:sz w:val="24"/>
          <w:szCs w:val="24"/>
        </w:rPr>
        <w:t>a Brigada Municipal de Proteção e Defesa Civil no Município de Sumaré e dá outras providências.”</w:t>
      </w:r>
    </w:p>
    <w:p w:rsidR="00976EE0" w:rsidRPr="00976EE0" w:rsidP="00976EE0" w14:paraId="1DACD44A" w14:textId="77777777">
      <w:pPr>
        <w:jc w:val="both"/>
        <w:rPr>
          <w:rFonts w:ascii="Arial" w:hAnsi="Arial" w:cs="Arial"/>
          <w:b/>
          <w:bCs/>
          <w:sz w:val="24"/>
          <w:szCs w:val="24"/>
        </w:rPr>
      </w:pPr>
    </w:p>
    <w:p w:rsidR="00976EE0" w:rsidRPr="00976EE0" w:rsidP="00976EE0" w14:paraId="0C9269DB" w14:textId="0A81FD33">
      <w:pPr>
        <w:ind w:firstLine="1418"/>
        <w:jc w:val="both"/>
        <w:rPr>
          <w:rFonts w:ascii="Arial" w:hAnsi="Arial" w:cs="Arial"/>
          <w:b/>
          <w:bCs/>
          <w:sz w:val="24"/>
          <w:szCs w:val="24"/>
        </w:rPr>
      </w:pPr>
      <w:r w:rsidRPr="00976EE0">
        <w:rPr>
          <w:rFonts w:ascii="Arial" w:hAnsi="Arial" w:cs="Arial"/>
          <w:b/>
          <w:bCs/>
          <w:sz w:val="24"/>
          <w:szCs w:val="24"/>
        </w:rPr>
        <w:t>O PREFEITO DO MUNICÍPIO DE SUMARÉ</w:t>
      </w:r>
    </w:p>
    <w:p w:rsidR="00976EE0" w:rsidRPr="00976EE0" w:rsidP="00976EE0" w14:paraId="09A6AEC1" w14:textId="008A1BC2">
      <w:pPr>
        <w:ind w:firstLine="1418"/>
        <w:jc w:val="both"/>
        <w:rPr>
          <w:rFonts w:ascii="Arial" w:hAnsi="Arial" w:cs="Arial"/>
          <w:sz w:val="24"/>
          <w:szCs w:val="24"/>
        </w:rPr>
      </w:pPr>
      <w:r w:rsidRPr="00976EE0">
        <w:rPr>
          <w:rFonts w:ascii="Arial" w:hAnsi="Arial" w:cs="Arial"/>
          <w:sz w:val="24"/>
          <w:szCs w:val="24"/>
        </w:rPr>
        <w:t>Faço saber que a Câmara municipal aprovou e eu sanciono e promulgo a seguinte Lei:</w:t>
      </w:r>
    </w:p>
    <w:p w:rsidR="00976EE0" w:rsidRPr="00976EE0" w:rsidP="00976EE0" w14:paraId="08D0B86E" w14:textId="771AF6DA">
      <w:pPr>
        <w:ind w:firstLine="1418"/>
        <w:jc w:val="both"/>
        <w:rPr>
          <w:rFonts w:ascii="Arial" w:hAnsi="Arial" w:cs="Arial"/>
          <w:sz w:val="24"/>
          <w:szCs w:val="24"/>
        </w:rPr>
      </w:pPr>
      <w:r w:rsidRPr="00976EE0">
        <w:rPr>
          <w:rFonts w:ascii="Arial" w:hAnsi="Arial" w:cs="Arial"/>
          <w:b/>
          <w:bCs/>
          <w:sz w:val="24"/>
          <w:szCs w:val="24"/>
        </w:rPr>
        <w:t>Art. 1º</w:t>
      </w:r>
      <w:r w:rsidRPr="00976EE0">
        <w:rPr>
          <w:rFonts w:ascii="Arial" w:hAnsi="Arial" w:cs="Arial"/>
          <w:sz w:val="24"/>
          <w:szCs w:val="24"/>
        </w:rPr>
        <w:t xml:space="preserve"> - Fica </w:t>
      </w:r>
      <w:r w:rsidR="00933130">
        <w:rPr>
          <w:rFonts w:ascii="Arial" w:hAnsi="Arial" w:cs="Arial"/>
          <w:sz w:val="24"/>
          <w:szCs w:val="24"/>
        </w:rPr>
        <w:t xml:space="preserve">autorizada a </w:t>
      </w:r>
      <w:r w:rsidRPr="00976EE0">
        <w:rPr>
          <w:rFonts w:ascii="Arial" w:hAnsi="Arial" w:cs="Arial"/>
          <w:sz w:val="24"/>
          <w:szCs w:val="24"/>
        </w:rPr>
        <w:t>institu</w:t>
      </w:r>
      <w:r w:rsidR="00933130">
        <w:rPr>
          <w:rFonts w:ascii="Arial" w:hAnsi="Arial" w:cs="Arial"/>
          <w:sz w:val="24"/>
          <w:szCs w:val="24"/>
        </w:rPr>
        <w:t>ição</w:t>
      </w:r>
      <w:r w:rsidRPr="00976EE0">
        <w:rPr>
          <w:rFonts w:ascii="Arial" w:hAnsi="Arial" w:cs="Arial"/>
          <w:sz w:val="24"/>
          <w:szCs w:val="24"/>
        </w:rPr>
        <w:t xml:space="preserve">, no âmbito do Município de Sumaré, </w:t>
      </w:r>
      <w:r w:rsidR="00933130">
        <w:rPr>
          <w:rFonts w:ascii="Arial" w:hAnsi="Arial" w:cs="Arial"/>
          <w:sz w:val="24"/>
          <w:szCs w:val="24"/>
        </w:rPr>
        <w:t>d</w:t>
      </w:r>
      <w:r w:rsidRPr="00976EE0">
        <w:rPr>
          <w:rFonts w:ascii="Arial" w:hAnsi="Arial" w:cs="Arial"/>
          <w:sz w:val="24"/>
          <w:szCs w:val="24"/>
        </w:rPr>
        <w:t xml:space="preserve">a </w:t>
      </w:r>
      <w:r w:rsidRPr="00976EE0">
        <w:rPr>
          <w:rFonts w:ascii="Arial" w:hAnsi="Arial" w:cs="Arial"/>
          <w:b/>
          <w:bCs/>
          <w:sz w:val="24"/>
          <w:szCs w:val="24"/>
        </w:rPr>
        <w:t>Brigada Municipal de Proteção e Defesa Civil</w:t>
      </w:r>
      <w:r w:rsidRPr="00976EE0">
        <w:rPr>
          <w:rFonts w:ascii="Arial" w:hAnsi="Arial" w:cs="Arial"/>
          <w:sz w:val="24"/>
          <w:szCs w:val="24"/>
        </w:rPr>
        <w:t>, destinada a promover ações voluntárias de prevenção, orientação, preparação e apoio à população em situações de emergência, desastre ou calamidade pública.</w:t>
      </w:r>
    </w:p>
    <w:p w:rsidR="00976EE0" w:rsidRPr="00976EE0" w:rsidP="00976EE0" w14:paraId="4A3FFF1F" w14:textId="456B339C">
      <w:pPr>
        <w:ind w:firstLine="1418"/>
        <w:jc w:val="both"/>
        <w:rPr>
          <w:rFonts w:ascii="Arial" w:hAnsi="Arial" w:cs="Arial"/>
          <w:sz w:val="24"/>
          <w:szCs w:val="24"/>
        </w:rPr>
      </w:pPr>
      <w:r w:rsidRPr="00976EE0">
        <w:rPr>
          <w:rFonts w:ascii="Arial" w:hAnsi="Arial" w:cs="Arial"/>
          <w:b/>
          <w:bCs/>
          <w:sz w:val="24"/>
          <w:szCs w:val="24"/>
        </w:rPr>
        <w:t>Art. 2º</w:t>
      </w:r>
      <w:r w:rsidRPr="00976EE0">
        <w:rPr>
          <w:rFonts w:ascii="Arial" w:hAnsi="Arial" w:cs="Arial"/>
          <w:sz w:val="24"/>
          <w:szCs w:val="24"/>
        </w:rPr>
        <w:t xml:space="preserve"> - </w:t>
      </w:r>
      <w:r w:rsidR="00933130">
        <w:rPr>
          <w:rFonts w:ascii="Arial" w:hAnsi="Arial" w:cs="Arial"/>
          <w:sz w:val="24"/>
          <w:szCs w:val="24"/>
        </w:rPr>
        <w:t xml:space="preserve">Se instituída, a </w:t>
      </w:r>
      <w:r w:rsidRPr="00976EE0">
        <w:rPr>
          <w:rFonts w:ascii="Arial" w:hAnsi="Arial" w:cs="Arial"/>
          <w:sz w:val="24"/>
          <w:szCs w:val="24"/>
        </w:rPr>
        <w:t>Brigada Municipal de Proteção e Defesa Civil atuará de forma integrada com a Secretaria Municipal de Proteção e Defesa Civil e com os demais órgãos municipais competentes, respeitadas as atribuições legais de cada órgão.</w:t>
      </w:r>
    </w:p>
    <w:p w:rsidR="00976EE0" w:rsidRPr="00976EE0" w:rsidP="00976EE0" w14:paraId="142B13B8" w14:textId="0C37ED57">
      <w:pPr>
        <w:ind w:firstLine="1418"/>
        <w:jc w:val="both"/>
        <w:rPr>
          <w:rFonts w:ascii="Arial" w:hAnsi="Arial" w:cs="Arial"/>
          <w:sz w:val="24"/>
          <w:szCs w:val="24"/>
        </w:rPr>
      </w:pPr>
      <w:r w:rsidRPr="00976EE0">
        <w:rPr>
          <w:rFonts w:ascii="Arial" w:hAnsi="Arial" w:cs="Arial"/>
          <w:b/>
          <w:bCs/>
          <w:sz w:val="24"/>
          <w:szCs w:val="24"/>
        </w:rPr>
        <w:t>Art. 3º</w:t>
      </w:r>
      <w:r w:rsidRPr="00976EE0">
        <w:rPr>
          <w:rFonts w:ascii="Arial" w:hAnsi="Arial" w:cs="Arial"/>
          <w:sz w:val="24"/>
          <w:szCs w:val="24"/>
        </w:rPr>
        <w:t xml:space="preserve">  - S</w:t>
      </w:r>
      <w:r w:rsidR="00FD0499">
        <w:rPr>
          <w:rFonts w:ascii="Arial" w:hAnsi="Arial" w:cs="Arial"/>
          <w:sz w:val="24"/>
          <w:szCs w:val="24"/>
        </w:rPr>
        <w:t>er</w:t>
      </w:r>
      <w:r w:rsidRPr="00976EE0">
        <w:rPr>
          <w:rFonts w:ascii="Arial" w:hAnsi="Arial" w:cs="Arial"/>
          <w:sz w:val="24"/>
          <w:szCs w:val="24"/>
        </w:rPr>
        <w:t>ão objetivos da Brigada Municipal de Proteção e Defesa Civil:</w:t>
      </w:r>
    </w:p>
    <w:p w:rsidR="00976EE0" w:rsidRPr="00976EE0" w:rsidP="00976EE0" w14:paraId="53A029F2" w14:textId="77777777">
      <w:pPr>
        <w:ind w:firstLine="1418"/>
        <w:jc w:val="both"/>
        <w:rPr>
          <w:rFonts w:ascii="Arial" w:hAnsi="Arial" w:cs="Arial"/>
          <w:sz w:val="24"/>
          <w:szCs w:val="24"/>
        </w:rPr>
      </w:pPr>
      <w:r w:rsidRPr="00976EE0">
        <w:rPr>
          <w:rFonts w:ascii="Arial" w:hAnsi="Arial" w:cs="Arial"/>
          <w:sz w:val="24"/>
          <w:szCs w:val="24"/>
        </w:rPr>
        <w:t>I – desenvolver ações educativas de prevenção e redução de riscos e desastres;</w:t>
      </w:r>
    </w:p>
    <w:p w:rsidR="00976EE0" w:rsidRPr="00976EE0" w:rsidP="00976EE0" w14:paraId="42761A48" w14:textId="77777777">
      <w:pPr>
        <w:ind w:firstLine="1418"/>
        <w:jc w:val="both"/>
        <w:rPr>
          <w:rFonts w:ascii="Arial" w:hAnsi="Arial" w:cs="Arial"/>
          <w:sz w:val="24"/>
          <w:szCs w:val="24"/>
        </w:rPr>
      </w:pPr>
      <w:r w:rsidRPr="00976EE0">
        <w:rPr>
          <w:rFonts w:ascii="Arial" w:hAnsi="Arial" w:cs="Arial"/>
          <w:sz w:val="24"/>
          <w:szCs w:val="24"/>
        </w:rPr>
        <w:t>II – auxiliar na orientação da população residente em áreas de risco;</w:t>
      </w:r>
    </w:p>
    <w:p w:rsidR="00976EE0" w:rsidRPr="00976EE0" w:rsidP="00976EE0" w14:paraId="47DB0F2D" w14:textId="77777777">
      <w:pPr>
        <w:ind w:firstLine="1418"/>
        <w:jc w:val="both"/>
        <w:rPr>
          <w:rFonts w:ascii="Arial" w:hAnsi="Arial" w:cs="Arial"/>
          <w:sz w:val="24"/>
          <w:szCs w:val="24"/>
        </w:rPr>
      </w:pPr>
      <w:r w:rsidRPr="00976EE0">
        <w:rPr>
          <w:rFonts w:ascii="Arial" w:hAnsi="Arial" w:cs="Arial"/>
          <w:sz w:val="24"/>
          <w:szCs w:val="24"/>
        </w:rPr>
        <w:t>III – colaborar em ações preventivas relacionadas a enchentes, alagamentos, deslizamentos, incêndios, estiagens, queimadas e outros eventos adversos;</w:t>
      </w:r>
    </w:p>
    <w:p w:rsidR="00976EE0" w:rsidRPr="00976EE0" w:rsidP="00976EE0" w14:paraId="39E21514" w14:textId="77777777">
      <w:pPr>
        <w:ind w:firstLine="1418"/>
        <w:jc w:val="both"/>
        <w:rPr>
          <w:rFonts w:ascii="Arial" w:hAnsi="Arial" w:cs="Arial"/>
          <w:sz w:val="24"/>
          <w:szCs w:val="24"/>
        </w:rPr>
      </w:pPr>
      <w:r w:rsidRPr="00976EE0">
        <w:rPr>
          <w:rFonts w:ascii="Arial" w:hAnsi="Arial" w:cs="Arial"/>
          <w:sz w:val="24"/>
          <w:szCs w:val="24"/>
        </w:rPr>
        <w:t>IV – apoiar ações de primeiros socorros e atendimento inicial, observadas as competências dos órgãos especializados;</w:t>
      </w:r>
    </w:p>
    <w:p w:rsidR="00976EE0" w:rsidRPr="00976EE0" w:rsidP="00976EE0" w14:paraId="314F710A" w14:textId="77777777">
      <w:pPr>
        <w:ind w:firstLine="1418"/>
        <w:jc w:val="both"/>
        <w:rPr>
          <w:rFonts w:ascii="Arial" w:hAnsi="Arial" w:cs="Arial"/>
          <w:sz w:val="24"/>
          <w:szCs w:val="24"/>
        </w:rPr>
      </w:pPr>
      <w:r w:rsidRPr="00976EE0">
        <w:rPr>
          <w:rFonts w:ascii="Arial" w:hAnsi="Arial" w:cs="Arial"/>
          <w:sz w:val="24"/>
          <w:szCs w:val="24"/>
        </w:rPr>
        <w:t>V – colaborar na organização e orientação da população em situações de emergência;</w:t>
      </w:r>
    </w:p>
    <w:p w:rsidR="00976EE0" w:rsidRPr="00976EE0" w:rsidP="00976EE0" w14:paraId="4FB05F21" w14:textId="77777777">
      <w:pPr>
        <w:ind w:firstLine="1418"/>
        <w:jc w:val="both"/>
        <w:rPr>
          <w:rFonts w:ascii="Arial" w:hAnsi="Arial" w:cs="Arial"/>
          <w:sz w:val="24"/>
          <w:szCs w:val="24"/>
        </w:rPr>
      </w:pPr>
      <w:r w:rsidRPr="00976EE0">
        <w:rPr>
          <w:rFonts w:ascii="Arial" w:hAnsi="Arial" w:cs="Arial"/>
          <w:sz w:val="24"/>
          <w:szCs w:val="24"/>
        </w:rPr>
        <w:t>VI – participar de campanhas educativas, treinamentos, simulados e atividades de conscientização;</w:t>
      </w:r>
    </w:p>
    <w:p w:rsidR="00976EE0" w:rsidRPr="00976EE0" w:rsidP="00976EE0" w14:paraId="3C3E4E4E" w14:textId="77777777">
      <w:pPr>
        <w:ind w:firstLine="1418"/>
        <w:jc w:val="both"/>
        <w:rPr>
          <w:rFonts w:ascii="Arial" w:hAnsi="Arial" w:cs="Arial"/>
          <w:sz w:val="24"/>
          <w:szCs w:val="24"/>
        </w:rPr>
      </w:pPr>
      <w:r w:rsidRPr="00976EE0">
        <w:rPr>
          <w:rFonts w:ascii="Arial" w:hAnsi="Arial" w:cs="Arial"/>
          <w:sz w:val="24"/>
          <w:szCs w:val="24"/>
        </w:rPr>
        <w:t>VII – auxiliar na identificação e comunicação de situações de risco aos órgãos municipais competentes;</w:t>
      </w:r>
    </w:p>
    <w:p w:rsidR="00976EE0" w:rsidRPr="00976EE0" w:rsidP="00976EE0" w14:paraId="3D4ECD98" w14:textId="77777777">
      <w:pPr>
        <w:ind w:firstLine="1418"/>
        <w:jc w:val="both"/>
        <w:rPr>
          <w:rFonts w:ascii="Arial" w:hAnsi="Arial" w:cs="Arial"/>
          <w:sz w:val="24"/>
          <w:szCs w:val="24"/>
        </w:rPr>
      </w:pPr>
      <w:r w:rsidRPr="00976EE0">
        <w:rPr>
          <w:rFonts w:ascii="Arial" w:hAnsi="Arial" w:cs="Arial"/>
          <w:sz w:val="24"/>
          <w:szCs w:val="24"/>
        </w:rPr>
        <w:t>VIII – incentivar a participação comunitária nas ações de proteção e defesa civil;</w:t>
      </w:r>
    </w:p>
    <w:p w:rsidR="00976EE0" w:rsidRPr="00976EE0" w:rsidP="00976EE0" w14:paraId="13321018" w14:textId="4B003B78">
      <w:pPr>
        <w:ind w:firstLine="1418"/>
        <w:jc w:val="both"/>
        <w:rPr>
          <w:rFonts w:ascii="Arial" w:hAnsi="Arial" w:cs="Arial"/>
          <w:sz w:val="24"/>
          <w:szCs w:val="24"/>
        </w:rPr>
      </w:pPr>
      <w:r w:rsidRPr="00976EE0">
        <w:rPr>
          <w:rFonts w:ascii="Arial" w:hAnsi="Arial" w:cs="Arial"/>
          <w:sz w:val="24"/>
          <w:szCs w:val="24"/>
        </w:rPr>
        <w:t>IX – colaborar com os Núcleos Comunitários de Proteção e Defesa Civil e demais organizações comunitárias vinculadas às ações de proteção e defesa civil.</w:t>
      </w:r>
    </w:p>
    <w:p w:rsidR="00976EE0" w:rsidRPr="00976EE0" w:rsidP="00976EE0" w14:paraId="02A03453" w14:textId="3860322B">
      <w:pPr>
        <w:ind w:firstLine="1418"/>
        <w:jc w:val="both"/>
        <w:rPr>
          <w:rFonts w:ascii="Arial" w:hAnsi="Arial" w:cs="Arial"/>
          <w:sz w:val="24"/>
          <w:szCs w:val="24"/>
        </w:rPr>
      </w:pPr>
      <w:r w:rsidRPr="00976EE0">
        <w:rPr>
          <w:rFonts w:ascii="Arial" w:hAnsi="Arial" w:cs="Arial"/>
          <w:b/>
          <w:bCs/>
          <w:sz w:val="24"/>
          <w:szCs w:val="24"/>
        </w:rPr>
        <w:t>Art. 4º</w:t>
      </w:r>
      <w:r w:rsidRPr="00976EE0">
        <w:rPr>
          <w:rFonts w:ascii="Arial" w:hAnsi="Arial" w:cs="Arial"/>
          <w:sz w:val="24"/>
          <w:szCs w:val="24"/>
        </w:rPr>
        <w:t xml:space="preserve"> - </w:t>
      </w:r>
      <w:r w:rsidRPr="00DE7498" w:rsidR="00DE7498">
        <w:rPr>
          <w:rFonts w:ascii="Arial" w:hAnsi="Arial" w:cs="Arial"/>
          <w:sz w:val="24"/>
          <w:szCs w:val="24"/>
        </w:rPr>
        <w:t>A participação na Brigada será voluntária, gratuita e não remunerada, não gerando vínculo empregatício, funcional, previdenciário ou qualquer outra relação de natureza trabalhista com o Município</w:t>
      </w:r>
      <w:r w:rsidRPr="00976EE0">
        <w:rPr>
          <w:rFonts w:ascii="Arial" w:hAnsi="Arial" w:cs="Arial"/>
          <w:sz w:val="24"/>
          <w:szCs w:val="24"/>
        </w:rPr>
        <w:t>.</w:t>
      </w:r>
    </w:p>
    <w:p w:rsidR="00976EE0" w:rsidRPr="00976EE0" w:rsidP="00976EE0" w14:paraId="57041231" w14:textId="2A005A47">
      <w:pPr>
        <w:ind w:firstLine="1418"/>
        <w:jc w:val="both"/>
        <w:rPr>
          <w:rFonts w:ascii="Arial" w:hAnsi="Arial" w:cs="Arial"/>
          <w:sz w:val="24"/>
          <w:szCs w:val="24"/>
        </w:rPr>
      </w:pPr>
      <w:r w:rsidRPr="00976EE0">
        <w:rPr>
          <w:rFonts w:ascii="Arial" w:hAnsi="Arial" w:cs="Arial"/>
          <w:b/>
          <w:bCs/>
          <w:sz w:val="24"/>
          <w:szCs w:val="24"/>
        </w:rPr>
        <w:t>Art. 5º</w:t>
      </w:r>
      <w:r w:rsidRPr="00976EE0">
        <w:rPr>
          <w:rFonts w:ascii="Arial" w:hAnsi="Arial" w:cs="Arial"/>
          <w:sz w:val="24"/>
          <w:szCs w:val="24"/>
        </w:rPr>
        <w:t xml:space="preserve"> - Poderão participar da Brigada Municipal de Proteção e Defesa Civil pessoas físicas maiores de 18 (dezoito) anos que preencham os requisitos estabelecidos pela regulamentação desta Lei.</w:t>
      </w:r>
    </w:p>
    <w:p w:rsidR="00976EE0" w:rsidRPr="00976EE0" w:rsidP="00976EE0" w14:paraId="523ACAED" w14:textId="77777777">
      <w:pPr>
        <w:ind w:firstLine="1418"/>
        <w:jc w:val="both"/>
        <w:rPr>
          <w:rFonts w:ascii="Arial" w:hAnsi="Arial" w:cs="Arial"/>
          <w:sz w:val="24"/>
          <w:szCs w:val="24"/>
        </w:rPr>
      </w:pPr>
      <w:r w:rsidRPr="00976EE0">
        <w:rPr>
          <w:rFonts w:ascii="Arial" w:hAnsi="Arial" w:cs="Arial"/>
          <w:b/>
          <w:bCs/>
          <w:sz w:val="24"/>
          <w:szCs w:val="24"/>
        </w:rPr>
        <w:t>Parágrafo único.</w:t>
      </w:r>
      <w:r w:rsidRPr="00976EE0">
        <w:rPr>
          <w:rFonts w:ascii="Arial" w:hAnsi="Arial" w:cs="Arial"/>
          <w:sz w:val="24"/>
          <w:szCs w:val="24"/>
        </w:rPr>
        <w:t xml:space="preserve"> Poderão ser estabelecidos critérios de seleção, capacitação, identificação e atuação dos brigadistas, observadas as normas técnicas e a legislação aplicável.</w:t>
      </w:r>
    </w:p>
    <w:p w:rsidR="00976EE0" w:rsidRPr="00976EE0" w:rsidP="00976EE0" w14:paraId="3487D0DF" w14:textId="3A92352F">
      <w:pPr>
        <w:ind w:firstLine="1418"/>
        <w:jc w:val="both"/>
        <w:rPr>
          <w:rFonts w:ascii="Arial" w:hAnsi="Arial" w:cs="Arial"/>
          <w:sz w:val="24"/>
          <w:szCs w:val="24"/>
        </w:rPr>
      </w:pPr>
      <w:r w:rsidRPr="00976EE0">
        <w:rPr>
          <w:rFonts w:ascii="Arial" w:hAnsi="Arial" w:cs="Arial"/>
          <w:b/>
          <w:bCs/>
          <w:sz w:val="24"/>
          <w:szCs w:val="24"/>
        </w:rPr>
        <w:t>Art. 6º</w:t>
      </w:r>
      <w:r w:rsidRPr="00976EE0">
        <w:rPr>
          <w:rFonts w:ascii="Arial" w:hAnsi="Arial" w:cs="Arial"/>
          <w:sz w:val="24"/>
          <w:szCs w:val="24"/>
        </w:rPr>
        <w:t xml:space="preserve"> - Os integrantes da Brigada Municipal poderão receber capacitação em:</w:t>
      </w:r>
    </w:p>
    <w:p w:rsidR="00976EE0" w:rsidRPr="00976EE0" w:rsidP="00976EE0" w14:paraId="5964CEA1" w14:textId="77777777">
      <w:pPr>
        <w:ind w:firstLine="1418"/>
        <w:jc w:val="both"/>
        <w:rPr>
          <w:rFonts w:ascii="Arial" w:hAnsi="Arial" w:cs="Arial"/>
          <w:sz w:val="24"/>
          <w:szCs w:val="24"/>
        </w:rPr>
      </w:pPr>
      <w:r w:rsidRPr="00976EE0">
        <w:rPr>
          <w:rFonts w:ascii="Arial" w:hAnsi="Arial" w:cs="Arial"/>
          <w:sz w:val="24"/>
          <w:szCs w:val="24"/>
        </w:rPr>
        <w:t>I – noções de primeiros socorros;</w:t>
      </w:r>
    </w:p>
    <w:p w:rsidR="00976EE0" w:rsidRPr="00976EE0" w:rsidP="00976EE0" w14:paraId="0B57EB9B" w14:textId="77777777">
      <w:pPr>
        <w:ind w:firstLine="1418"/>
        <w:jc w:val="both"/>
        <w:rPr>
          <w:rFonts w:ascii="Arial" w:hAnsi="Arial" w:cs="Arial"/>
          <w:sz w:val="24"/>
          <w:szCs w:val="24"/>
        </w:rPr>
      </w:pPr>
      <w:r w:rsidRPr="00976EE0">
        <w:rPr>
          <w:rFonts w:ascii="Arial" w:hAnsi="Arial" w:cs="Arial"/>
          <w:sz w:val="24"/>
          <w:szCs w:val="24"/>
        </w:rPr>
        <w:t>II – prevenção e combate inicial a incêndios, dentro dos limites de sua capacitação;</w:t>
      </w:r>
    </w:p>
    <w:p w:rsidR="00976EE0" w:rsidRPr="00976EE0" w:rsidP="00976EE0" w14:paraId="46F6491D" w14:textId="77777777">
      <w:pPr>
        <w:ind w:firstLine="1418"/>
        <w:jc w:val="both"/>
        <w:rPr>
          <w:rFonts w:ascii="Arial" w:hAnsi="Arial" w:cs="Arial"/>
          <w:sz w:val="24"/>
          <w:szCs w:val="24"/>
        </w:rPr>
      </w:pPr>
      <w:r w:rsidRPr="00976EE0">
        <w:rPr>
          <w:rFonts w:ascii="Arial" w:hAnsi="Arial" w:cs="Arial"/>
          <w:sz w:val="24"/>
          <w:szCs w:val="24"/>
        </w:rPr>
        <w:t>III – prevenção e resposta a enchentes, alagamentos e deslizamentos;</w:t>
      </w:r>
    </w:p>
    <w:p w:rsidR="00976EE0" w:rsidRPr="00976EE0" w:rsidP="00976EE0" w14:paraId="715FB307" w14:textId="77777777">
      <w:pPr>
        <w:ind w:firstLine="1418"/>
        <w:jc w:val="both"/>
        <w:rPr>
          <w:rFonts w:ascii="Arial" w:hAnsi="Arial" w:cs="Arial"/>
          <w:sz w:val="24"/>
          <w:szCs w:val="24"/>
        </w:rPr>
      </w:pPr>
      <w:r w:rsidRPr="00976EE0">
        <w:rPr>
          <w:rFonts w:ascii="Arial" w:hAnsi="Arial" w:cs="Arial"/>
          <w:sz w:val="24"/>
          <w:szCs w:val="24"/>
        </w:rPr>
        <w:t>IV – procedimentos de evacuação e abandono de áreas de risco;</w:t>
      </w:r>
    </w:p>
    <w:p w:rsidR="00976EE0" w:rsidRPr="00976EE0" w:rsidP="00976EE0" w14:paraId="7F63F70B" w14:textId="77777777">
      <w:pPr>
        <w:ind w:firstLine="1418"/>
        <w:jc w:val="both"/>
        <w:rPr>
          <w:rFonts w:ascii="Arial" w:hAnsi="Arial" w:cs="Arial"/>
          <w:sz w:val="24"/>
          <w:szCs w:val="24"/>
        </w:rPr>
      </w:pPr>
      <w:r w:rsidRPr="00976EE0">
        <w:rPr>
          <w:rFonts w:ascii="Arial" w:hAnsi="Arial" w:cs="Arial"/>
          <w:sz w:val="24"/>
          <w:szCs w:val="24"/>
        </w:rPr>
        <w:t>V – comunicação de emergências;</w:t>
      </w:r>
    </w:p>
    <w:p w:rsidR="00976EE0" w:rsidRPr="00976EE0" w:rsidP="00976EE0" w14:paraId="39096997" w14:textId="77777777">
      <w:pPr>
        <w:ind w:firstLine="1418"/>
        <w:jc w:val="both"/>
        <w:rPr>
          <w:rFonts w:ascii="Arial" w:hAnsi="Arial" w:cs="Arial"/>
          <w:sz w:val="24"/>
          <w:szCs w:val="24"/>
        </w:rPr>
      </w:pPr>
      <w:r w:rsidRPr="00976EE0">
        <w:rPr>
          <w:rFonts w:ascii="Arial" w:hAnsi="Arial" w:cs="Arial"/>
          <w:sz w:val="24"/>
          <w:szCs w:val="24"/>
        </w:rPr>
        <w:t>VI – identificação e redução de riscos;</w:t>
      </w:r>
    </w:p>
    <w:p w:rsidR="00976EE0" w:rsidRPr="00976EE0" w:rsidP="00976EE0" w14:paraId="3924A4CA" w14:textId="77777777">
      <w:pPr>
        <w:ind w:firstLine="1418"/>
        <w:jc w:val="both"/>
        <w:rPr>
          <w:rFonts w:ascii="Arial" w:hAnsi="Arial" w:cs="Arial"/>
          <w:sz w:val="24"/>
          <w:szCs w:val="24"/>
        </w:rPr>
      </w:pPr>
      <w:r w:rsidRPr="00976EE0">
        <w:rPr>
          <w:rFonts w:ascii="Arial" w:hAnsi="Arial" w:cs="Arial"/>
          <w:sz w:val="24"/>
          <w:szCs w:val="24"/>
        </w:rPr>
        <w:t>VII – demais temas relacionados à proteção e defesa civil.</w:t>
      </w:r>
    </w:p>
    <w:p w:rsidR="00976EE0" w:rsidRPr="00976EE0" w:rsidP="00976EE0" w14:paraId="4DD2B88B" w14:textId="5E9B8EC4">
      <w:pPr>
        <w:ind w:firstLine="1418"/>
        <w:jc w:val="both"/>
        <w:rPr>
          <w:rFonts w:ascii="Arial" w:hAnsi="Arial" w:cs="Arial"/>
          <w:sz w:val="24"/>
          <w:szCs w:val="24"/>
        </w:rPr>
      </w:pPr>
      <w:r w:rsidRPr="00976EE0">
        <w:rPr>
          <w:rFonts w:ascii="Arial" w:hAnsi="Arial" w:cs="Arial"/>
          <w:b/>
          <w:bCs/>
          <w:sz w:val="24"/>
          <w:szCs w:val="24"/>
        </w:rPr>
        <w:t>Art. 7º</w:t>
      </w:r>
      <w:r w:rsidRPr="00976EE0">
        <w:rPr>
          <w:rFonts w:ascii="Arial" w:hAnsi="Arial" w:cs="Arial"/>
          <w:sz w:val="24"/>
          <w:szCs w:val="24"/>
        </w:rPr>
        <w:t xml:space="preserve"> - A capacitação dos brigadistas poderá ser realizada pelo Município, diretamente ou mediante parcerias, convênios e cooperação com órgãos públicos, instituições de ensino, entidades da sociedade civil, empresas e demais instituições habilitadas.</w:t>
      </w:r>
    </w:p>
    <w:p w:rsidR="00DE7498" w:rsidRPr="00DE7498" w:rsidP="00DE7498" w14:paraId="61269A6E" w14:textId="77777777">
      <w:pPr>
        <w:ind w:firstLine="1418"/>
        <w:jc w:val="both"/>
        <w:rPr>
          <w:rFonts w:ascii="Arial" w:hAnsi="Arial" w:cs="Arial"/>
          <w:sz w:val="24"/>
          <w:szCs w:val="24"/>
        </w:rPr>
      </w:pPr>
      <w:r w:rsidRPr="00976EE0">
        <w:rPr>
          <w:rFonts w:ascii="Arial" w:hAnsi="Arial" w:cs="Arial"/>
          <w:b/>
          <w:bCs/>
          <w:sz w:val="24"/>
          <w:szCs w:val="24"/>
        </w:rPr>
        <w:t>Art. 8º</w:t>
      </w:r>
      <w:r w:rsidRPr="00976EE0">
        <w:rPr>
          <w:rFonts w:ascii="Arial" w:hAnsi="Arial" w:cs="Arial"/>
          <w:sz w:val="24"/>
          <w:szCs w:val="24"/>
        </w:rPr>
        <w:t xml:space="preserve"> - </w:t>
      </w:r>
      <w:r w:rsidRPr="00DE7498">
        <w:rPr>
          <w:rFonts w:ascii="Arial" w:hAnsi="Arial" w:cs="Arial"/>
          <w:sz w:val="24"/>
          <w:szCs w:val="24"/>
        </w:rPr>
        <w:t>Quando participarem de ações oficiais de proteção e defesa civil, os voluntários deverão observar as orientações, protocolos e procedimentos estabelecidos pelos órgãos públicos competentes.</w:t>
      </w:r>
    </w:p>
    <w:p w:rsidR="00976EE0" w:rsidRPr="00976EE0" w:rsidP="00DE7498" w14:paraId="27FE7A33" w14:textId="2B2828FE">
      <w:pPr>
        <w:ind w:firstLine="1418"/>
        <w:jc w:val="both"/>
        <w:rPr>
          <w:rFonts w:ascii="Arial" w:hAnsi="Arial" w:cs="Arial"/>
          <w:sz w:val="24"/>
          <w:szCs w:val="24"/>
        </w:rPr>
      </w:pPr>
      <w:r w:rsidRPr="00FD0499">
        <w:rPr>
          <w:rFonts w:ascii="Arial" w:hAnsi="Arial" w:cs="Arial"/>
          <w:b/>
          <w:bCs/>
          <w:sz w:val="24"/>
          <w:szCs w:val="24"/>
        </w:rPr>
        <w:t>Parágrafo único</w:t>
      </w:r>
      <w:r w:rsidR="00FD0499">
        <w:rPr>
          <w:rFonts w:ascii="Arial" w:hAnsi="Arial" w:cs="Arial"/>
          <w:sz w:val="24"/>
          <w:szCs w:val="24"/>
        </w:rPr>
        <w:t xml:space="preserve"> -</w:t>
      </w:r>
      <w:r w:rsidRPr="00DE7498">
        <w:rPr>
          <w:rFonts w:ascii="Arial" w:hAnsi="Arial" w:cs="Arial"/>
          <w:sz w:val="24"/>
          <w:szCs w:val="24"/>
        </w:rPr>
        <w:t xml:space="preserve"> A atuação dos voluntários não lhes confere poder de polícia, autoridade pública ou competência para substituir agentes públicos ou profissionais legalmente habilitados.</w:t>
      </w:r>
    </w:p>
    <w:p w:rsidR="00976EE0" w:rsidRPr="00976EE0" w:rsidP="00976EE0" w14:paraId="68A2B7DD" w14:textId="5773D515">
      <w:pPr>
        <w:ind w:firstLine="1418"/>
        <w:jc w:val="both"/>
        <w:rPr>
          <w:rFonts w:ascii="Arial" w:hAnsi="Arial" w:cs="Arial"/>
          <w:sz w:val="24"/>
          <w:szCs w:val="24"/>
        </w:rPr>
      </w:pPr>
      <w:r w:rsidRPr="00976EE0">
        <w:rPr>
          <w:rFonts w:ascii="Arial" w:hAnsi="Arial" w:cs="Arial"/>
          <w:b/>
          <w:bCs/>
          <w:sz w:val="24"/>
          <w:szCs w:val="24"/>
        </w:rPr>
        <w:t>Art. 9º</w:t>
      </w:r>
      <w:r w:rsidRPr="00976EE0">
        <w:rPr>
          <w:rFonts w:ascii="Arial" w:hAnsi="Arial" w:cs="Arial"/>
          <w:sz w:val="24"/>
          <w:szCs w:val="24"/>
        </w:rPr>
        <w:t xml:space="preserve"> - A atuação dos brigadistas não substitui as atribuições dos órgãos integrantes da segurança pública, do Corpo de Bombeiros, do Serviço de Atendimento Móvel de Urgência – SAMU, da Defesa Civil ou de quaisquer outros órgãos públicos responsáveis pelo atendimento de emergências.</w:t>
      </w:r>
    </w:p>
    <w:p w:rsidR="00976EE0" w:rsidRPr="00976EE0" w:rsidP="00976EE0" w14:paraId="4574821C" w14:textId="37B328E8">
      <w:pPr>
        <w:ind w:firstLine="1418"/>
        <w:jc w:val="both"/>
        <w:rPr>
          <w:rFonts w:ascii="Arial" w:hAnsi="Arial" w:cs="Arial"/>
          <w:sz w:val="24"/>
          <w:szCs w:val="24"/>
        </w:rPr>
      </w:pPr>
      <w:r w:rsidRPr="00976EE0">
        <w:rPr>
          <w:rFonts w:ascii="Arial" w:hAnsi="Arial" w:cs="Arial"/>
          <w:b/>
          <w:bCs/>
          <w:sz w:val="24"/>
          <w:szCs w:val="24"/>
        </w:rPr>
        <w:t>Art. 10</w:t>
      </w:r>
      <w:r w:rsidRPr="00976EE0">
        <w:rPr>
          <w:rFonts w:ascii="Arial" w:hAnsi="Arial" w:cs="Arial"/>
          <w:sz w:val="24"/>
          <w:szCs w:val="24"/>
        </w:rPr>
        <w:t xml:space="preserve"> - O Município poderá fornecer aos brigadistas, conforme disponibilidade orçamentária, equipamentos de identificação, materiais educativos e equipamentos de proteção individual necessários ao desempenho das atividades previstas nesta Lei.</w:t>
      </w:r>
    </w:p>
    <w:p w:rsidR="00976EE0" w:rsidRPr="00976EE0" w:rsidP="00976EE0" w14:paraId="21B04A6F" w14:textId="3EB49E4D">
      <w:pPr>
        <w:ind w:firstLine="1418"/>
        <w:jc w:val="both"/>
        <w:rPr>
          <w:rFonts w:ascii="Arial" w:hAnsi="Arial" w:cs="Arial"/>
          <w:sz w:val="24"/>
          <w:szCs w:val="24"/>
        </w:rPr>
      </w:pPr>
      <w:r w:rsidRPr="00976EE0">
        <w:rPr>
          <w:rFonts w:ascii="Arial" w:hAnsi="Arial" w:cs="Arial"/>
          <w:b/>
          <w:bCs/>
          <w:sz w:val="24"/>
          <w:szCs w:val="24"/>
        </w:rPr>
        <w:t>Art. 11</w:t>
      </w:r>
      <w:r w:rsidRPr="00976EE0">
        <w:rPr>
          <w:rFonts w:ascii="Arial" w:hAnsi="Arial" w:cs="Arial"/>
          <w:sz w:val="24"/>
          <w:szCs w:val="24"/>
        </w:rPr>
        <w:t xml:space="preserve"> - A Brigada Municipal poderá atuar em campanhas permanentes de prevenção, especialmente durante períodos de chuvas intensas, estiagem, queimadas e demais períodos considerados de maior risco.</w:t>
      </w:r>
    </w:p>
    <w:p w:rsidR="00976EE0" w:rsidRPr="00976EE0" w:rsidP="00976EE0" w14:paraId="03244B23" w14:textId="57FF7C93">
      <w:pPr>
        <w:ind w:firstLine="1418"/>
        <w:jc w:val="both"/>
        <w:rPr>
          <w:rFonts w:ascii="Arial" w:hAnsi="Arial" w:cs="Arial"/>
          <w:sz w:val="24"/>
          <w:szCs w:val="24"/>
        </w:rPr>
      </w:pPr>
      <w:r w:rsidRPr="00976EE0">
        <w:rPr>
          <w:rFonts w:ascii="Arial" w:hAnsi="Arial" w:cs="Arial"/>
          <w:b/>
          <w:bCs/>
          <w:sz w:val="24"/>
          <w:szCs w:val="24"/>
        </w:rPr>
        <w:t xml:space="preserve">Art. 12 - </w:t>
      </w:r>
      <w:r w:rsidRPr="00976EE0">
        <w:rPr>
          <w:rFonts w:ascii="Arial" w:hAnsi="Arial" w:cs="Arial"/>
          <w:sz w:val="24"/>
          <w:szCs w:val="24"/>
        </w:rPr>
        <w:t>O Poder Executivo poderá regulamentar esta Lei, no que couber.</w:t>
      </w:r>
    </w:p>
    <w:p w:rsidR="00976EE0" w:rsidRPr="00976EE0" w:rsidP="00976EE0" w14:paraId="226323C8" w14:textId="7F5AE8D1">
      <w:pPr>
        <w:ind w:firstLine="1418"/>
        <w:jc w:val="both"/>
        <w:rPr>
          <w:rFonts w:ascii="Arial" w:hAnsi="Arial" w:cs="Arial"/>
          <w:sz w:val="24"/>
          <w:szCs w:val="24"/>
        </w:rPr>
      </w:pPr>
      <w:r w:rsidRPr="00976EE0">
        <w:rPr>
          <w:rFonts w:ascii="Arial" w:hAnsi="Arial" w:cs="Arial"/>
          <w:b/>
          <w:bCs/>
          <w:sz w:val="24"/>
          <w:szCs w:val="24"/>
        </w:rPr>
        <w:t xml:space="preserve">Art. 13 - </w:t>
      </w:r>
      <w:r w:rsidRPr="00976EE0">
        <w:rPr>
          <w:rFonts w:ascii="Arial" w:hAnsi="Arial" w:cs="Arial"/>
          <w:sz w:val="24"/>
          <w:szCs w:val="24"/>
        </w:rPr>
        <w:t>As despesas decorrentes da execução desta Lei correrão por conta de dotações orçamentárias próprias, suplementadas se necessário.</w:t>
      </w:r>
    </w:p>
    <w:p w:rsidR="00976EE0" w:rsidRPr="00976EE0" w:rsidP="00976EE0" w14:paraId="50606DA0" w14:textId="5DA29CD3">
      <w:pPr>
        <w:ind w:firstLine="1418"/>
        <w:jc w:val="both"/>
        <w:rPr>
          <w:rFonts w:ascii="Arial" w:hAnsi="Arial" w:cs="Arial"/>
          <w:sz w:val="24"/>
          <w:szCs w:val="24"/>
        </w:rPr>
      </w:pPr>
      <w:r w:rsidRPr="00976EE0">
        <w:rPr>
          <w:rFonts w:ascii="Arial" w:hAnsi="Arial" w:cs="Arial"/>
          <w:b/>
          <w:bCs/>
          <w:sz w:val="24"/>
          <w:szCs w:val="24"/>
        </w:rPr>
        <w:t>Art. 14 -</w:t>
      </w:r>
      <w:r w:rsidRPr="00976EE0">
        <w:rPr>
          <w:rFonts w:ascii="Arial" w:hAnsi="Arial" w:cs="Arial"/>
          <w:sz w:val="24"/>
          <w:szCs w:val="24"/>
        </w:rPr>
        <w:t xml:space="preserve"> Esta Lei entra em vigor na data de sua publicação.</w:t>
      </w:r>
    </w:p>
    <w:p w:rsidR="00976EE0" w:rsidRPr="00976EE0" w:rsidP="00976EE0" w14:paraId="195D7754" w14:textId="77777777">
      <w:pPr>
        <w:jc w:val="both"/>
        <w:rPr>
          <w:rFonts w:ascii="Arial" w:hAnsi="Arial" w:cs="Arial"/>
          <w:b/>
          <w:bCs/>
          <w:sz w:val="24"/>
          <w:szCs w:val="24"/>
        </w:rPr>
      </w:pPr>
    </w:p>
    <w:p w:rsidR="00976EE0" w:rsidRPr="00976EE0" w:rsidP="00976EE0" w14:paraId="6B97D1DC" w14:textId="77777777">
      <w:pPr>
        <w:jc w:val="both"/>
        <w:rPr>
          <w:rFonts w:ascii="Arial" w:hAnsi="Arial" w:cs="Arial"/>
          <w:b/>
          <w:bCs/>
          <w:sz w:val="24"/>
          <w:szCs w:val="24"/>
        </w:rPr>
      </w:pPr>
    </w:p>
    <w:p w:rsidR="00976EE0" w:rsidRPr="00976EE0" w:rsidP="00976EE0" w14:paraId="3732919F" w14:textId="7954608F">
      <w:pPr>
        <w:jc w:val="center"/>
        <w:rPr>
          <w:rFonts w:ascii="Arial" w:hAnsi="Arial" w:cs="Arial"/>
          <w:sz w:val="24"/>
          <w:szCs w:val="24"/>
        </w:rPr>
      </w:pPr>
      <w:r w:rsidRPr="00976EE0">
        <w:rPr>
          <w:rFonts w:ascii="Arial" w:hAnsi="Arial" w:cs="Arial"/>
          <w:sz w:val="24"/>
          <w:szCs w:val="24"/>
        </w:rPr>
        <w:t xml:space="preserve">Sala das Sessões, </w:t>
      </w:r>
      <w:r w:rsidR="00FD0499">
        <w:rPr>
          <w:rFonts w:ascii="Arial" w:hAnsi="Arial" w:cs="Arial"/>
          <w:sz w:val="24"/>
          <w:szCs w:val="24"/>
        </w:rPr>
        <w:t>22</w:t>
      </w:r>
      <w:r w:rsidRPr="00976EE0">
        <w:rPr>
          <w:rFonts w:ascii="Arial" w:hAnsi="Arial" w:cs="Arial"/>
          <w:sz w:val="24"/>
          <w:szCs w:val="24"/>
        </w:rPr>
        <w:t xml:space="preserve"> de Setembro de 2026.</w:t>
      </w:r>
    </w:p>
    <w:p w:rsidR="00976EE0" w:rsidRPr="00976EE0" w:rsidP="00976EE0" w14:paraId="2A095475" w14:textId="23549BCE">
      <w:pPr>
        <w:jc w:val="center"/>
        <w:rPr>
          <w:rFonts w:ascii="Arial" w:eastAsia="Times New Roman" w:hAnsi="Arial" w:cs="Arial"/>
          <w:b/>
          <w:bCs/>
          <w:sz w:val="24"/>
          <w:szCs w:val="24"/>
        </w:rPr>
      </w:pPr>
      <w:r w:rsidRPr="00976EE0">
        <w:rPr>
          <w:rFonts w:ascii="Arial" w:hAnsi="Arial" w:cs="Arial"/>
          <w:bCs/>
          <w:noProof/>
          <w:sz w:val="24"/>
          <w:szCs w:val="24"/>
        </w:rPr>
        <w:drawing>
          <wp:anchor distT="0" distB="0" distL="114300" distR="114300" simplePos="0" relativeHeight="251659264" behindDoc="1" locked="0" layoutInCell="1" allowOverlap="1">
            <wp:simplePos x="0" y="0"/>
            <wp:positionH relativeFrom="margin">
              <wp:posOffset>1750695</wp:posOffset>
            </wp:positionH>
            <wp:positionV relativeFrom="paragraph">
              <wp:posOffset>16510</wp:posOffset>
            </wp:positionV>
            <wp:extent cx="2334895" cy="737656"/>
            <wp:effectExtent l="0" t="0" r="0" b="0"/>
            <wp:wrapNone/>
            <wp:docPr id="1473613506" name="Imagem 1473613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276531" name="Picture 2"/>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2334895" cy="737656"/>
                    </a:xfrm>
                    <a:prstGeom prst="rect">
                      <a:avLst/>
                    </a:prstGeom>
                    <a:noFill/>
                  </pic:spPr>
                </pic:pic>
              </a:graphicData>
            </a:graphic>
            <wp14:sizeRelH relativeFrom="page">
              <wp14:pctWidth>0</wp14:pctWidth>
            </wp14:sizeRelH>
            <wp14:sizeRelV relativeFrom="page">
              <wp14:pctHeight>0</wp14:pctHeight>
            </wp14:sizeRelV>
          </wp:anchor>
        </w:drawing>
      </w:r>
    </w:p>
    <w:p w:rsidR="00976EE0" w:rsidRPr="00976EE0" w:rsidP="00976EE0" w14:paraId="42F9E239" w14:textId="77777777">
      <w:pPr>
        <w:spacing w:after="0"/>
        <w:jc w:val="center"/>
        <w:rPr>
          <w:rFonts w:ascii="Arial" w:hAnsi="Arial" w:cs="Arial"/>
          <w:b/>
          <w:sz w:val="24"/>
          <w:szCs w:val="24"/>
        </w:rPr>
      </w:pPr>
    </w:p>
    <w:p w:rsidR="00976EE0" w:rsidRPr="00976EE0" w:rsidP="00976EE0" w14:paraId="076876C2" w14:textId="77777777">
      <w:pPr>
        <w:spacing w:after="0"/>
        <w:jc w:val="center"/>
        <w:rPr>
          <w:rFonts w:ascii="Arial" w:hAnsi="Arial" w:cs="Arial"/>
          <w:b/>
          <w:sz w:val="24"/>
          <w:szCs w:val="24"/>
        </w:rPr>
      </w:pPr>
      <w:r w:rsidRPr="00976EE0">
        <w:rPr>
          <w:rFonts w:ascii="Arial" w:hAnsi="Arial" w:cs="Arial"/>
          <w:b/>
          <w:sz w:val="24"/>
          <w:szCs w:val="24"/>
        </w:rPr>
        <w:t>SEBASTIAO ALVES CORREA</w:t>
      </w:r>
    </w:p>
    <w:p w:rsidR="00976EE0" w:rsidRPr="00976EE0" w:rsidP="00976EE0" w14:paraId="4DA09FFB" w14:textId="77777777">
      <w:pPr>
        <w:spacing w:after="0"/>
        <w:jc w:val="center"/>
        <w:rPr>
          <w:rFonts w:ascii="Arial" w:hAnsi="Arial" w:cs="Arial"/>
          <w:sz w:val="24"/>
          <w:szCs w:val="24"/>
        </w:rPr>
      </w:pPr>
      <w:r w:rsidRPr="00976EE0">
        <w:rPr>
          <w:rFonts w:ascii="Arial" w:hAnsi="Arial" w:cs="Arial"/>
          <w:bCs/>
          <w:sz w:val="24"/>
          <w:szCs w:val="24"/>
        </w:rPr>
        <w:t>TIÃO CORREA – Vereador (PSDB)</w:t>
      </w:r>
    </w:p>
    <w:p w:rsidR="00976EE0" w:rsidRPr="00976EE0" w:rsidP="00976EE0" w14:paraId="4C2EAD22" w14:textId="77777777">
      <w:pPr>
        <w:jc w:val="both"/>
        <w:rPr>
          <w:rFonts w:ascii="Arial" w:hAnsi="Arial" w:cs="Arial"/>
          <w:b/>
          <w:bCs/>
          <w:sz w:val="24"/>
          <w:szCs w:val="24"/>
        </w:rPr>
      </w:pPr>
    </w:p>
    <w:p w:rsidR="00976EE0" w:rsidRPr="00976EE0" w:rsidP="00976EE0" w14:paraId="7403870C" w14:textId="77777777">
      <w:pPr>
        <w:jc w:val="both"/>
        <w:rPr>
          <w:rFonts w:ascii="Arial" w:hAnsi="Arial" w:cs="Arial"/>
          <w:b/>
          <w:bCs/>
          <w:sz w:val="24"/>
          <w:szCs w:val="24"/>
        </w:rPr>
      </w:pPr>
    </w:p>
    <w:p w:rsidR="00976EE0" w:rsidRPr="00976EE0" w:rsidP="00976EE0" w14:paraId="0B1DEDCB" w14:textId="77777777">
      <w:pPr>
        <w:jc w:val="both"/>
        <w:rPr>
          <w:rFonts w:ascii="Arial" w:hAnsi="Arial" w:cs="Arial"/>
          <w:b/>
          <w:bCs/>
          <w:sz w:val="24"/>
          <w:szCs w:val="24"/>
        </w:rPr>
      </w:pPr>
    </w:p>
    <w:p w:rsidR="00976EE0" w:rsidRPr="00456AB5" w:rsidP="00976EE0" w14:paraId="1D4F90AB" w14:textId="14DB3F0E">
      <w:pPr>
        <w:jc w:val="center"/>
        <w:rPr>
          <w:rFonts w:ascii="Arial" w:hAnsi="Arial" w:cs="Arial"/>
        </w:rPr>
      </w:pPr>
      <w:r w:rsidRPr="00456AB5">
        <w:rPr>
          <w:rFonts w:ascii="Arial" w:hAnsi="Arial" w:cs="Arial"/>
          <w:b/>
          <w:bCs/>
        </w:rPr>
        <w:t>JUSTIFICATIVA</w:t>
      </w:r>
    </w:p>
    <w:p w:rsidR="00976EE0" w:rsidRPr="00456AB5" w:rsidP="00976EE0" w14:paraId="106DA878" w14:textId="77777777">
      <w:pPr>
        <w:ind w:firstLine="1418"/>
        <w:jc w:val="both"/>
        <w:rPr>
          <w:rFonts w:ascii="Arial" w:hAnsi="Arial" w:cs="Arial"/>
        </w:rPr>
      </w:pPr>
      <w:r w:rsidRPr="00456AB5">
        <w:rPr>
          <w:rFonts w:ascii="Arial" w:hAnsi="Arial" w:cs="Arial"/>
        </w:rPr>
        <w:t xml:space="preserve">A presente proposição tem por objetivo instituir a </w:t>
      </w:r>
      <w:r w:rsidRPr="00456AB5">
        <w:rPr>
          <w:rFonts w:ascii="Arial" w:hAnsi="Arial" w:cs="Arial"/>
          <w:b/>
          <w:bCs/>
        </w:rPr>
        <w:t>Brigada Municipal de Proteção e Defesa Civil no Município de Sumaré</w:t>
      </w:r>
      <w:r w:rsidRPr="00456AB5">
        <w:rPr>
          <w:rFonts w:ascii="Arial" w:hAnsi="Arial" w:cs="Arial"/>
        </w:rPr>
        <w:t>, fortalecendo as ações de prevenção, preparação e resposta da comunidade diante de situações de emergência e desastres.</w:t>
      </w:r>
    </w:p>
    <w:p w:rsidR="00976EE0" w:rsidRPr="00456AB5" w:rsidP="00976EE0" w14:paraId="59E4CDD9" w14:textId="77777777">
      <w:pPr>
        <w:ind w:firstLine="1418"/>
        <w:jc w:val="both"/>
        <w:rPr>
          <w:rFonts w:ascii="Arial" w:hAnsi="Arial" w:cs="Arial"/>
        </w:rPr>
      </w:pPr>
      <w:r w:rsidRPr="00456AB5">
        <w:rPr>
          <w:rFonts w:ascii="Arial" w:hAnsi="Arial" w:cs="Arial"/>
        </w:rPr>
        <w:t>Sumaré já possui estrutura municipal voltada à proteção e defesa civil, especialmente por meio da Secretaria Municipal de Proteção e Defesa Civil, responsável pelo planejamento e execução de medidas destinadas à prevenção de eventos desastrosos, ao socorro e à assistência à população e à recuperação das áreas atingidas.</w:t>
      </w:r>
    </w:p>
    <w:p w:rsidR="00976EE0" w:rsidRPr="00456AB5" w:rsidP="00976EE0" w14:paraId="39B9D7E6" w14:textId="77777777">
      <w:pPr>
        <w:ind w:firstLine="1418"/>
        <w:jc w:val="both"/>
        <w:rPr>
          <w:rFonts w:ascii="Arial" w:hAnsi="Arial" w:cs="Arial"/>
        </w:rPr>
      </w:pPr>
      <w:r w:rsidRPr="00456AB5">
        <w:rPr>
          <w:rFonts w:ascii="Arial" w:hAnsi="Arial" w:cs="Arial"/>
        </w:rPr>
        <w:t>Nesse contexto, a criação de uma brigada de caráter voluntário representa importante instrumento de aproximação entre o Poder Público e a comunidade, permitindo ampliar a cultura de prevenção e preparar cidadãos para agir de maneira organizada e responsável diante de situações de risco.</w:t>
      </w:r>
    </w:p>
    <w:p w:rsidR="00976EE0" w:rsidRPr="00456AB5" w:rsidP="00976EE0" w14:paraId="299C52C5" w14:textId="77777777">
      <w:pPr>
        <w:ind w:firstLine="1418"/>
        <w:jc w:val="both"/>
        <w:rPr>
          <w:rFonts w:ascii="Arial" w:hAnsi="Arial" w:cs="Arial"/>
        </w:rPr>
      </w:pPr>
      <w:r w:rsidRPr="00456AB5">
        <w:rPr>
          <w:rFonts w:ascii="Arial" w:hAnsi="Arial" w:cs="Arial"/>
        </w:rPr>
        <w:t>A proposta não pretende substituir a atuação do Corpo de Bombeiros, da Defesa Civil, do SAMU, das forças de segurança ou de qualquer outro órgão especializado. Ao contrário, busca estabelecer uma rede comunitária de apoio, atuando de maneira complementar e sempre sob a orientação dos órgãos públicos competentes.</w:t>
      </w:r>
    </w:p>
    <w:p w:rsidR="00976EE0" w:rsidRPr="00456AB5" w:rsidP="00976EE0" w14:paraId="6D201C97" w14:textId="77777777">
      <w:pPr>
        <w:ind w:firstLine="1418"/>
        <w:jc w:val="both"/>
        <w:rPr>
          <w:rFonts w:ascii="Arial" w:hAnsi="Arial" w:cs="Arial"/>
        </w:rPr>
      </w:pPr>
      <w:r w:rsidRPr="00456AB5">
        <w:rPr>
          <w:rFonts w:ascii="Arial" w:hAnsi="Arial" w:cs="Arial"/>
        </w:rPr>
        <w:t>A participação voluntária da população poderá contribuir significativamente para ações preventivas relacionadas a enchentes, alagamentos, queimadas, incêndios, estiagens, deslizamentos e outros eventos que possam colocar em risco a integridade das pessoas e do patrimônio.</w:t>
      </w:r>
    </w:p>
    <w:p w:rsidR="00976EE0" w:rsidRPr="00456AB5" w:rsidP="00976EE0" w14:paraId="03F5C292" w14:textId="77777777">
      <w:pPr>
        <w:ind w:firstLine="1418"/>
        <w:jc w:val="both"/>
        <w:rPr>
          <w:rFonts w:ascii="Arial" w:hAnsi="Arial" w:cs="Arial"/>
        </w:rPr>
      </w:pPr>
      <w:r w:rsidRPr="00456AB5">
        <w:rPr>
          <w:rFonts w:ascii="Arial" w:hAnsi="Arial" w:cs="Arial"/>
        </w:rPr>
        <w:t>A capacitação dos brigadistas em primeiros socorros, prevenção de incêndios, procedimentos de evacuação, comunicação de emergências e identificação de situações de risco também contribuirá para uma população mais preparada e consciente.</w:t>
      </w:r>
    </w:p>
    <w:p w:rsidR="00976EE0" w:rsidRPr="00456AB5" w:rsidP="00976EE0" w14:paraId="06361C4E" w14:textId="77777777">
      <w:pPr>
        <w:ind w:firstLine="1418"/>
        <w:jc w:val="both"/>
        <w:rPr>
          <w:rFonts w:ascii="Arial" w:hAnsi="Arial" w:cs="Arial"/>
        </w:rPr>
      </w:pPr>
      <w:r w:rsidRPr="00456AB5">
        <w:rPr>
          <w:rFonts w:ascii="Arial" w:hAnsi="Arial" w:cs="Arial"/>
        </w:rPr>
        <w:t>A iniciativa está alinhada ao princípio de que a proteção e defesa civil deve envolver não apenas o Poder Público, mas também a participação ativa da sociedade, fortalecendo a prevenção e reduzindo os impactos de possíveis situações de emergência.</w:t>
      </w:r>
    </w:p>
    <w:p w:rsidR="00976EE0" w:rsidRPr="00456AB5" w:rsidP="00976EE0" w14:paraId="64E897D4" w14:textId="77777777">
      <w:pPr>
        <w:ind w:firstLine="1418"/>
        <w:jc w:val="both"/>
        <w:rPr>
          <w:rFonts w:ascii="Arial" w:hAnsi="Arial" w:cs="Arial"/>
        </w:rPr>
      </w:pPr>
      <w:r w:rsidRPr="00456AB5">
        <w:rPr>
          <w:rFonts w:ascii="Arial" w:hAnsi="Arial" w:cs="Arial"/>
        </w:rPr>
        <w:t>Diante da relevância da matéria para a segurança, a proteção da vida e o bem-estar da população de Sumaré, conto com o apoio dos nobres Pares para a aprovação da presente proposição.</w:t>
      </w:r>
    </w:p>
    <w:p w:rsidR="00EC7847" w:rsidRPr="00456AB5" w:rsidP="00976EE0" w14:paraId="7DF903E2" w14:textId="77777777">
      <w:pPr>
        <w:jc w:val="both"/>
        <w:rPr>
          <w:rFonts w:ascii="Arial" w:hAnsi="Arial" w:cs="Arial"/>
          <w:b/>
          <w:bCs/>
        </w:rPr>
      </w:pPr>
    </w:p>
    <w:p w:rsidR="001411EF" w:rsidRPr="00456AB5" w:rsidP="00456AB5" w14:paraId="3D22E39B" w14:textId="0C3347E8">
      <w:pPr>
        <w:jc w:val="center"/>
        <w:rPr>
          <w:rFonts w:ascii="Arial" w:hAnsi="Arial" w:cs="Arial"/>
        </w:rPr>
      </w:pPr>
      <w:r w:rsidRPr="00456AB5">
        <w:rPr>
          <w:rFonts w:ascii="Arial" w:hAnsi="Arial" w:cs="Arial"/>
          <w:bCs/>
          <w:noProof/>
        </w:rPr>
        <w:drawing>
          <wp:anchor distT="0" distB="0" distL="114300" distR="114300" simplePos="0" relativeHeight="251658240" behindDoc="1" locked="0" layoutInCell="1" allowOverlap="1">
            <wp:simplePos x="0" y="0"/>
            <wp:positionH relativeFrom="margin">
              <wp:posOffset>1836420</wp:posOffset>
            </wp:positionH>
            <wp:positionV relativeFrom="paragraph">
              <wp:posOffset>240030</wp:posOffset>
            </wp:positionV>
            <wp:extent cx="2334895" cy="737656"/>
            <wp:effectExtent l="0" t="0" r="0" b="0"/>
            <wp:wrapNone/>
            <wp:docPr id="680607326" name="Imagem 680607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815789" name="Picture 2"/>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2334895" cy="737656"/>
                    </a:xfrm>
                    <a:prstGeom prst="rect">
                      <a:avLst/>
                    </a:prstGeom>
                    <a:noFill/>
                  </pic:spPr>
                </pic:pic>
              </a:graphicData>
            </a:graphic>
            <wp14:sizeRelH relativeFrom="page">
              <wp14:pctWidth>0</wp14:pctWidth>
            </wp14:sizeRelH>
            <wp14:sizeRelV relativeFrom="page">
              <wp14:pctHeight>0</wp14:pctHeight>
            </wp14:sizeRelV>
          </wp:anchor>
        </w:drawing>
      </w:r>
      <w:r w:rsidRPr="00456AB5">
        <w:rPr>
          <w:rFonts w:ascii="Arial" w:hAnsi="Arial" w:cs="Arial"/>
        </w:rPr>
        <w:t xml:space="preserve">Sala das Sessões, </w:t>
      </w:r>
      <w:r w:rsidR="00FD0499">
        <w:rPr>
          <w:rFonts w:ascii="Arial" w:hAnsi="Arial" w:cs="Arial"/>
        </w:rPr>
        <w:t>22</w:t>
      </w:r>
      <w:r w:rsidRPr="00456AB5">
        <w:rPr>
          <w:rFonts w:ascii="Arial" w:hAnsi="Arial" w:cs="Arial"/>
        </w:rPr>
        <w:t xml:space="preserve"> de </w:t>
      </w:r>
      <w:r w:rsidRPr="00456AB5" w:rsidR="00A21C51">
        <w:rPr>
          <w:rFonts w:ascii="Arial" w:hAnsi="Arial" w:cs="Arial"/>
        </w:rPr>
        <w:t>Setembro</w:t>
      </w:r>
      <w:r w:rsidRPr="00456AB5">
        <w:rPr>
          <w:rFonts w:ascii="Arial" w:hAnsi="Arial" w:cs="Arial"/>
        </w:rPr>
        <w:t xml:space="preserve"> de 2026.</w:t>
      </w:r>
    </w:p>
    <w:p w:rsidR="001411EF" w:rsidRPr="00456AB5" w:rsidP="00456AB5" w14:paraId="0C31304B" w14:textId="55FA4148">
      <w:pPr>
        <w:jc w:val="center"/>
        <w:rPr>
          <w:rFonts w:ascii="Arial" w:eastAsia="Times New Roman" w:hAnsi="Arial" w:cs="Arial"/>
          <w:b/>
          <w:bCs/>
        </w:rPr>
      </w:pPr>
    </w:p>
    <w:p w:rsidR="001411EF" w:rsidRPr="00456AB5" w:rsidP="00456AB5" w14:paraId="56165E53" w14:textId="77777777">
      <w:pPr>
        <w:spacing w:after="0"/>
        <w:jc w:val="center"/>
        <w:rPr>
          <w:rFonts w:ascii="Arial" w:hAnsi="Arial" w:cs="Arial"/>
          <w:b/>
        </w:rPr>
      </w:pPr>
    </w:p>
    <w:p w:rsidR="001411EF" w:rsidRPr="00456AB5" w:rsidP="00456AB5" w14:paraId="332D6F05" w14:textId="5F9131E4">
      <w:pPr>
        <w:spacing w:after="0"/>
        <w:jc w:val="center"/>
        <w:rPr>
          <w:rFonts w:ascii="Arial" w:hAnsi="Arial" w:cs="Arial"/>
          <w:b/>
        </w:rPr>
      </w:pPr>
      <w:r w:rsidRPr="00456AB5">
        <w:rPr>
          <w:rFonts w:ascii="Arial" w:hAnsi="Arial" w:cs="Arial"/>
          <w:b/>
        </w:rPr>
        <w:t>SEBASTIAO ALVES CORREA</w:t>
      </w:r>
    </w:p>
    <w:p w:rsidR="001411EF" w:rsidRPr="00456AB5" w:rsidP="00456AB5" w14:paraId="7108D6A0" w14:textId="77777777">
      <w:pPr>
        <w:spacing w:after="0"/>
        <w:jc w:val="center"/>
        <w:rPr>
          <w:rFonts w:ascii="Arial" w:hAnsi="Arial" w:cs="Arial"/>
        </w:rPr>
      </w:pPr>
      <w:r w:rsidRPr="00456AB5">
        <w:rPr>
          <w:rFonts w:ascii="Arial" w:hAnsi="Arial" w:cs="Arial"/>
          <w:bCs/>
        </w:rPr>
        <w:t>TIÃO CORREA – Vereador (PSDB)</w:t>
      </w:r>
    </w:p>
    <w:p w:rsidR="002B63A3" w:rsidRPr="00456AB5" w:rsidP="00976EE0" w14:paraId="5D1EE069" w14:textId="77777777">
      <w:pPr>
        <w:jc w:val="both"/>
        <w:rPr>
          <w:rFonts w:ascii="Arial" w:hAnsi="Arial" w:cs="Arial"/>
          <w:b/>
          <w:bCs/>
        </w:rPr>
      </w:pPr>
    </w:p>
    <w:sectPr w:rsidSect="002F350A">
      <w:headerReference w:type="default" r:id="rId6"/>
      <w:footerReference w:type="even" r:id="rId7"/>
      <w:footerReference w:type="default" r:id="rId8"/>
      <w:footerReference w:type="first" r:id="rId9"/>
      <w:pgSz w:w="11906" w:h="16838"/>
      <w:pgMar w:top="1560" w:right="1416" w:bottom="709"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AB1" w14:paraId="5BB1C3B3" w14:textId="77777777">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0" w:name="_Hlk65226898"/>
  <w:bookmarkStart w:id="1" w:name="_Hlk65226899"/>
  <w:p w:rsidR="00571AB1" w:rsidRPr="006D1E9A" w:rsidP="006D1E9A" w14:paraId="166BF905" w14:textId="77777777">
    <w:r w:rsidRPr="006D1E9A">
      <w:rPr>
        <w:noProof/>
      </w:rPr>
      <mc:AlternateContent>
        <mc:Choice Requires="wps">
          <w:drawing>
            <wp:anchor distT="0" distB="0" distL="114300" distR="114300" simplePos="0" relativeHeight="251659264" behindDoc="0" locked="0" layoutInCell="1" allowOverlap="1">
              <wp:simplePos x="0" y="0"/>
              <wp:positionH relativeFrom="column">
                <wp:posOffset>-334049</wp:posOffset>
              </wp:positionH>
              <wp:positionV relativeFrom="paragraph">
                <wp:posOffset>124612</wp:posOffset>
              </wp:positionV>
              <wp:extent cx="6237027" cy="0"/>
              <wp:effectExtent l="0" t="0" r="0" b="0"/>
              <wp:wrapNone/>
              <wp:docPr id="21" name="Conector reto 21"/>
              <wp:cNvGraphicFramePr/>
              <a:graphic xmlns:a="http://schemas.openxmlformats.org/drawingml/2006/main">
                <a:graphicData uri="http://schemas.microsoft.com/office/word/2010/wordprocessingShape">
                  <wps:wsp xmlns:wps="http://schemas.microsoft.com/office/word/2010/wordprocessingShape">
                    <wps:cNvCnPr/>
                    <wps:spPr>
                      <a:xfrm>
                        <a:off x="0" y="0"/>
                        <a:ext cx="6237027"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Conector reto 21" o:spid="_x0000_s2053" style="mso-wrap-distance-bottom:0;mso-wrap-distance-left:9pt;mso-wrap-distance-right:9pt;mso-wrap-distance-top:0;mso-wrap-style:square;position:absolute;visibility:visible;z-index:251660288" from="-26.3pt,9.8pt" to="464.8pt,9.8pt" strokecolor="#4472c4" strokeweight="1pt">
              <v:stroke joinstyle="miter"/>
            </v:line>
          </w:pict>
        </mc:Fallback>
      </mc:AlternateContent>
    </w:r>
  </w:p>
  <w:p w:rsidR="00571AB1" w:rsidRPr="006D1E9A" w:rsidP="006D1E9A" w14:paraId="473CED03" w14:textId="77777777">
    <w:r w:rsidRPr="006D1E9A">
      <w:t>TRAVESSA 1º CENTENÁRIO, 32, CENTRO, SUMARÉ - SP CEP 13170-031 | TELEFONE (19) 3883-8833 | www.camarasumare.sp.gov.br</w:t>
    </w:r>
    <w:bookmarkEnd w:id="0"/>
    <w:bookmarkEnd w:id="1"/>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AB1" w14:paraId="22F9212D" w14:textId="77777777">
    <w:pPr>
      <w:spacing w:after="0" w:line="240" w:lineRule="auto"/>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AB1" w:rsidRPr="006D1E9A" w:rsidP="006D1E9A" w14:paraId="03DBD5D6" w14:textId="77777777">
    <w:r w:rsidRPr="006D1E9A">
      <w:rPr>
        <w:noProof/>
      </w:rPr>
      <mc:AlternateContent>
        <mc:Choice Requires="wpg">
          <w:drawing>
            <wp:anchor distT="0" distB="0" distL="114300" distR="114300" simplePos="0" relativeHeight="251661312" behindDoc="1" locked="0" layoutInCell="1" allowOverlap="1">
              <wp:simplePos x="0" y="0"/>
              <wp:positionH relativeFrom="column">
                <wp:posOffset>-875665</wp:posOffset>
              </wp:positionH>
              <wp:positionV relativeFrom="paragraph">
                <wp:posOffset>2564</wp:posOffset>
              </wp:positionV>
              <wp:extent cx="7557712" cy="10270358"/>
              <wp:effectExtent l="0" t="0" r="5715" b="0"/>
              <wp:wrapNone/>
              <wp:docPr id="25" name="Agrupar 25"/>
              <wp:cNvGraphicFramePr/>
              <a:graphic xmlns:a="http://schemas.openxmlformats.org/drawingml/2006/main">
                <a:graphicData uri="http://schemas.microsoft.com/office/word/2010/wordprocessingGroup">
                  <wpg:wgp xmlns:wpg="http://schemas.microsoft.com/office/word/2010/wordprocessingGroup">
                    <wpg:cNvGrpSpPr/>
                    <wpg:grpSpPr>
                      <a:xfrm>
                        <a:off x="0" y="0"/>
                        <a:ext cx="7557712" cy="10270358"/>
                        <a:chOff x="0" y="0"/>
                        <a:chExt cx="7557712" cy="10270358"/>
                      </a:xfrm>
                    </wpg:grpSpPr>
                    <wps:wsp xmlns:wps="http://schemas.microsoft.com/office/word/2010/wordprocessingShape">
                      <wps:cNvPr id="22" name="Forma Livre: Forma 22"/>
                      <wps:cNvSpPr/>
                      <wps:spPr bwMode="auto">
                        <a:xfrm>
                          <a:off x="973776" y="6519554"/>
                          <a:ext cx="6583680" cy="1936750"/>
                        </a:xfrm>
                        <a:custGeom>
                          <a:avLst/>
                          <a:gdLst>
                            <a:gd name="T0" fmla="+- 0 9268 1538"/>
                            <a:gd name="T1" fmla="*/ T0 w 10368"/>
                            <a:gd name="T2" fmla="+- 0 10934 10934"/>
                            <a:gd name="T3" fmla="*/ 10934 h 3050"/>
                            <a:gd name="T4" fmla="+- 0 9005 1538"/>
                            <a:gd name="T5" fmla="*/ T4 w 10368"/>
                            <a:gd name="T6" fmla="+- 0 10936 10934"/>
                            <a:gd name="T7" fmla="*/ 10936 h 3050"/>
                            <a:gd name="T8" fmla="+- 0 8473 1538"/>
                            <a:gd name="T9" fmla="*/ T8 w 10368"/>
                            <a:gd name="T10" fmla="+- 0 10944 10934"/>
                            <a:gd name="T11" fmla="*/ 10944 h 3050"/>
                            <a:gd name="T12" fmla="+- 0 7826 1538"/>
                            <a:gd name="T13" fmla="*/ T12 w 10368"/>
                            <a:gd name="T14" fmla="+- 0 10962 10934"/>
                            <a:gd name="T15" fmla="*/ 10962 h 3050"/>
                            <a:gd name="T16" fmla="+- 0 7335 1538"/>
                            <a:gd name="T17" fmla="*/ T16 w 10368"/>
                            <a:gd name="T18" fmla="+- 0 10982 10934"/>
                            <a:gd name="T19" fmla="*/ 10982 h 3050"/>
                            <a:gd name="T20" fmla="+- 0 7117 1538"/>
                            <a:gd name="T21" fmla="*/ T20 w 10368"/>
                            <a:gd name="T22" fmla="+- 0 10991 10934"/>
                            <a:gd name="T23" fmla="*/ 10991 h 3050"/>
                            <a:gd name="T24" fmla="+- 0 6702 1538"/>
                            <a:gd name="T25" fmla="*/ T24 w 10368"/>
                            <a:gd name="T26" fmla="+- 0 11012 10934"/>
                            <a:gd name="T27" fmla="*/ 11012 h 3050"/>
                            <a:gd name="T28" fmla="+- 0 5973 1538"/>
                            <a:gd name="T29" fmla="*/ T28 w 10368"/>
                            <a:gd name="T30" fmla="+- 0 11057 10934"/>
                            <a:gd name="T31" fmla="*/ 11057 h 3050"/>
                            <a:gd name="T32" fmla="+- 0 5465 1538"/>
                            <a:gd name="T33" fmla="*/ T32 w 10368"/>
                            <a:gd name="T34" fmla="+- 0 11094 10934"/>
                            <a:gd name="T35" fmla="*/ 11094 h 3050"/>
                            <a:gd name="T36" fmla="+- 0 4978 1538"/>
                            <a:gd name="T37" fmla="*/ T36 w 10368"/>
                            <a:gd name="T38" fmla="+- 0 11133 10934"/>
                            <a:gd name="T39" fmla="*/ 11133 h 3050"/>
                            <a:gd name="T40" fmla="+- 0 4515 1538"/>
                            <a:gd name="T41" fmla="*/ T40 w 10368"/>
                            <a:gd name="T42" fmla="+- 0 11175 10934"/>
                            <a:gd name="T43" fmla="*/ 11175 h 3050"/>
                            <a:gd name="T44" fmla="+- 0 3973 1538"/>
                            <a:gd name="T45" fmla="*/ T44 w 10368"/>
                            <a:gd name="T46" fmla="+- 0 11227 10934"/>
                            <a:gd name="T47" fmla="*/ 11227 h 3050"/>
                            <a:gd name="T48" fmla="+- 0 3382 1538"/>
                            <a:gd name="T49" fmla="*/ T48 w 10368"/>
                            <a:gd name="T50" fmla="+- 0 11291 10934"/>
                            <a:gd name="T51" fmla="*/ 11291 h 3050"/>
                            <a:gd name="T52" fmla="+- 0 2783 1538"/>
                            <a:gd name="T53" fmla="*/ T52 w 10368"/>
                            <a:gd name="T54" fmla="+- 0 11361 10934"/>
                            <a:gd name="T55" fmla="*/ 11361 h 3050"/>
                            <a:gd name="T56" fmla="+- 0 2175 1538"/>
                            <a:gd name="T57" fmla="*/ T56 w 10368"/>
                            <a:gd name="T58" fmla="+- 0 11440 10934"/>
                            <a:gd name="T59" fmla="*/ 11440 h 3050"/>
                            <a:gd name="T60" fmla="+- 0 1605 1538"/>
                            <a:gd name="T61" fmla="*/ T60 w 10368"/>
                            <a:gd name="T62" fmla="+- 0 11522 10934"/>
                            <a:gd name="T63" fmla="*/ 11522 h 3050"/>
                            <a:gd name="T64" fmla="+- 0 1538 1538"/>
                            <a:gd name="T65" fmla="*/ T64 w 10368"/>
                            <a:gd name="T66" fmla="+- 0 11533 10934"/>
                            <a:gd name="T67" fmla="*/ 11533 h 3050"/>
                            <a:gd name="T68" fmla="+- 0 1613 1538"/>
                            <a:gd name="T69" fmla="*/ T68 w 10368"/>
                            <a:gd name="T70" fmla="+- 0 13973 10934"/>
                            <a:gd name="T71" fmla="*/ 13973 h 3050"/>
                            <a:gd name="T72" fmla="+- 0 2173 1538"/>
                            <a:gd name="T73" fmla="*/ T72 w 10368"/>
                            <a:gd name="T74" fmla="+- 0 13891 10934"/>
                            <a:gd name="T75" fmla="*/ 13891 h 3050"/>
                            <a:gd name="T76" fmla="+- 0 2814 1538"/>
                            <a:gd name="T77" fmla="*/ T76 w 10368"/>
                            <a:gd name="T78" fmla="+- 0 13807 10934"/>
                            <a:gd name="T79" fmla="*/ 13807 h 3050"/>
                            <a:gd name="T80" fmla="+- 0 3355 1538"/>
                            <a:gd name="T81" fmla="*/ T80 w 10368"/>
                            <a:gd name="T82" fmla="+- 0 13743 10934"/>
                            <a:gd name="T83" fmla="*/ 13743 h 3050"/>
                            <a:gd name="T84" fmla="+- 0 3977 1538"/>
                            <a:gd name="T85" fmla="*/ T84 w 10368"/>
                            <a:gd name="T86" fmla="+- 0 13676 10934"/>
                            <a:gd name="T87" fmla="*/ 13676 h 3050"/>
                            <a:gd name="T88" fmla="+- 0 4432 1538"/>
                            <a:gd name="T89" fmla="*/ T88 w 10368"/>
                            <a:gd name="T90" fmla="+- 0 13631 10934"/>
                            <a:gd name="T91" fmla="*/ 13631 h 3050"/>
                            <a:gd name="T92" fmla="+- 0 4917 1538"/>
                            <a:gd name="T93" fmla="*/ T92 w 10368"/>
                            <a:gd name="T94" fmla="+- 0 13587 10934"/>
                            <a:gd name="T95" fmla="*/ 13587 h 3050"/>
                            <a:gd name="T96" fmla="+- 0 5429 1538"/>
                            <a:gd name="T97" fmla="*/ T96 w 10368"/>
                            <a:gd name="T98" fmla="+- 0 13545 10934"/>
                            <a:gd name="T99" fmla="*/ 13545 h 3050"/>
                            <a:gd name="T100" fmla="+- 0 5965 1538"/>
                            <a:gd name="T101" fmla="*/ T100 w 10368"/>
                            <a:gd name="T102" fmla="+- 0 13506 10934"/>
                            <a:gd name="T103" fmla="*/ 13506 h 3050"/>
                            <a:gd name="T104" fmla="+- 0 6804 1538"/>
                            <a:gd name="T105" fmla="*/ T104 w 10368"/>
                            <a:gd name="T106" fmla="+- 0 13455 10934"/>
                            <a:gd name="T107" fmla="*/ 13455 h 3050"/>
                            <a:gd name="T108" fmla="+- 0 7203 1538"/>
                            <a:gd name="T109" fmla="*/ T108 w 10368"/>
                            <a:gd name="T110" fmla="+- 0 13436 10934"/>
                            <a:gd name="T111" fmla="*/ 13436 h 3050"/>
                            <a:gd name="T112" fmla="+- 0 7500 1538"/>
                            <a:gd name="T113" fmla="*/ T112 w 10368"/>
                            <a:gd name="T114" fmla="+- 0 13423 10934"/>
                            <a:gd name="T115" fmla="*/ 13423 h 3050"/>
                            <a:gd name="T116" fmla="+- 0 8155 1538"/>
                            <a:gd name="T117" fmla="*/ T116 w 10368"/>
                            <a:gd name="T118" fmla="+- 0 13401 10934"/>
                            <a:gd name="T119" fmla="*/ 13401 h 3050"/>
                            <a:gd name="T120" fmla="+- 0 8723 1538"/>
                            <a:gd name="T121" fmla="*/ T120 w 10368"/>
                            <a:gd name="T122" fmla="+- 0 13388 10934"/>
                            <a:gd name="T123" fmla="*/ 13388 h 3050"/>
                            <a:gd name="T124" fmla="+- 0 9204 1538"/>
                            <a:gd name="T125" fmla="*/ T124 w 10368"/>
                            <a:gd name="T126" fmla="+- 0 13383 10934"/>
                            <a:gd name="T127" fmla="*/ 13383 h 3050"/>
                            <a:gd name="T128" fmla="+- 0 9686 1538"/>
                            <a:gd name="T129" fmla="*/ T128 w 10368"/>
                            <a:gd name="T130" fmla="+- 0 13383 10934"/>
                            <a:gd name="T131" fmla="*/ 13383 h 3050"/>
                            <a:gd name="T132" fmla="+- 0 10173 1538"/>
                            <a:gd name="T133" fmla="*/ T132 w 10368"/>
                            <a:gd name="T134" fmla="+- 0 13390 10934"/>
                            <a:gd name="T135" fmla="*/ 13390 h 3050"/>
                            <a:gd name="T136" fmla="+- 0 10655 1538"/>
                            <a:gd name="T137" fmla="*/ T136 w 10368"/>
                            <a:gd name="T138" fmla="+- 0 13402 10934"/>
                            <a:gd name="T139" fmla="*/ 13402 h 3050"/>
                            <a:gd name="T140" fmla="+- 0 11130 1538"/>
                            <a:gd name="T141" fmla="*/ T140 w 10368"/>
                            <a:gd name="T142" fmla="+- 0 13420 10934"/>
                            <a:gd name="T143" fmla="*/ 13420 h 3050"/>
                            <a:gd name="T144" fmla="+- 0 11598 1538"/>
                            <a:gd name="T145" fmla="*/ T144 w 10368"/>
                            <a:gd name="T146" fmla="+- 0 13443 10934"/>
                            <a:gd name="T147" fmla="*/ 13443 h 3050"/>
                            <a:gd name="T148" fmla="+- 0 11906 1538"/>
                            <a:gd name="T149" fmla="*/ T148 w 10368"/>
                            <a:gd name="T150" fmla="+- 0 11010 10934"/>
                            <a:gd name="T151" fmla="*/ 11010 h 3050"/>
                            <a:gd name="T152" fmla="+- 0 11478 1538"/>
                            <a:gd name="T153" fmla="*/ T152 w 10368"/>
                            <a:gd name="T154" fmla="+- 0 10987 10934"/>
                            <a:gd name="T155" fmla="*/ 10987 h 3050"/>
                            <a:gd name="T156" fmla="+- 0 10837 1538"/>
                            <a:gd name="T157" fmla="*/ T156 w 10368"/>
                            <a:gd name="T158" fmla="+- 0 10960 10934"/>
                            <a:gd name="T159" fmla="*/ 10960 h 3050"/>
                            <a:gd name="T160" fmla="+- 0 10309 1538"/>
                            <a:gd name="T161" fmla="*/ T160 w 10368"/>
                            <a:gd name="T162" fmla="+- 0 10944 10934"/>
                            <a:gd name="T163" fmla="*/ 10944 h 3050"/>
                            <a:gd name="T164" fmla="+- 0 9759 1538"/>
                            <a:gd name="T165" fmla="*/ T164 w 10368"/>
                            <a:gd name="T166" fmla="+- 0 10936 10934"/>
                            <a:gd name="T167" fmla="*/ 10936 h 3050"/>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fill="norm" h="3050" w="10368" stroke="1">
                              <a:moveTo>
                                <a:pt x="7983" y="0"/>
                              </a:moveTo>
                              <a:lnTo>
                                <a:pt x="7730" y="0"/>
                              </a:lnTo>
                              <a:lnTo>
                                <a:pt x="7555" y="1"/>
                              </a:lnTo>
                              <a:lnTo>
                                <a:pt x="7467" y="2"/>
                              </a:lnTo>
                              <a:lnTo>
                                <a:pt x="7335" y="2"/>
                              </a:lnTo>
                              <a:lnTo>
                                <a:pt x="6935" y="10"/>
                              </a:lnTo>
                              <a:lnTo>
                                <a:pt x="6612" y="18"/>
                              </a:lnTo>
                              <a:lnTo>
                                <a:pt x="6288" y="28"/>
                              </a:lnTo>
                              <a:lnTo>
                                <a:pt x="6043" y="37"/>
                              </a:lnTo>
                              <a:lnTo>
                                <a:pt x="5797" y="48"/>
                              </a:lnTo>
                              <a:lnTo>
                                <a:pt x="5665" y="52"/>
                              </a:lnTo>
                              <a:lnTo>
                                <a:pt x="5579" y="57"/>
                              </a:lnTo>
                              <a:lnTo>
                                <a:pt x="5405" y="65"/>
                              </a:lnTo>
                              <a:lnTo>
                                <a:pt x="5164" y="78"/>
                              </a:lnTo>
                              <a:lnTo>
                                <a:pt x="4697" y="106"/>
                              </a:lnTo>
                              <a:lnTo>
                                <a:pt x="4435" y="123"/>
                              </a:lnTo>
                              <a:lnTo>
                                <a:pt x="4178" y="141"/>
                              </a:lnTo>
                              <a:lnTo>
                                <a:pt x="3927" y="160"/>
                              </a:lnTo>
                              <a:lnTo>
                                <a:pt x="3681" y="179"/>
                              </a:lnTo>
                              <a:lnTo>
                                <a:pt x="3440" y="199"/>
                              </a:lnTo>
                              <a:lnTo>
                                <a:pt x="3206" y="220"/>
                              </a:lnTo>
                              <a:lnTo>
                                <a:pt x="2977" y="241"/>
                              </a:lnTo>
                              <a:lnTo>
                                <a:pt x="2756" y="262"/>
                              </a:lnTo>
                              <a:lnTo>
                                <a:pt x="2435" y="293"/>
                              </a:lnTo>
                              <a:lnTo>
                                <a:pt x="2131" y="325"/>
                              </a:lnTo>
                              <a:lnTo>
                                <a:pt x="1844" y="357"/>
                              </a:lnTo>
                              <a:lnTo>
                                <a:pt x="1575" y="388"/>
                              </a:lnTo>
                              <a:lnTo>
                                <a:pt x="1245" y="427"/>
                              </a:lnTo>
                              <a:lnTo>
                                <a:pt x="951" y="464"/>
                              </a:lnTo>
                              <a:lnTo>
                                <a:pt x="637" y="506"/>
                              </a:lnTo>
                              <a:lnTo>
                                <a:pt x="343" y="547"/>
                              </a:lnTo>
                              <a:lnTo>
                                <a:pt x="67" y="588"/>
                              </a:lnTo>
                              <a:lnTo>
                                <a:pt x="52" y="591"/>
                              </a:lnTo>
                              <a:lnTo>
                                <a:pt x="0" y="599"/>
                              </a:lnTo>
                              <a:lnTo>
                                <a:pt x="0" y="3049"/>
                              </a:lnTo>
                              <a:lnTo>
                                <a:pt x="75" y="3039"/>
                              </a:lnTo>
                              <a:lnTo>
                                <a:pt x="258" y="3010"/>
                              </a:lnTo>
                              <a:lnTo>
                                <a:pt x="635" y="2957"/>
                              </a:lnTo>
                              <a:lnTo>
                                <a:pt x="964" y="2913"/>
                              </a:lnTo>
                              <a:lnTo>
                                <a:pt x="1276" y="2873"/>
                              </a:lnTo>
                              <a:lnTo>
                                <a:pt x="1536" y="2842"/>
                              </a:lnTo>
                              <a:lnTo>
                                <a:pt x="1817" y="2809"/>
                              </a:lnTo>
                              <a:lnTo>
                                <a:pt x="2118" y="2776"/>
                              </a:lnTo>
                              <a:lnTo>
                                <a:pt x="2439" y="2742"/>
                              </a:lnTo>
                              <a:lnTo>
                                <a:pt x="2663" y="2720"/>
                              </a:lnTo>
                              <a:lnTo>
                                <a:pt x="2894" y="2697"/>
                              </a:lnTo>
                              <a:lnTo>
                                <a:pt x="3133" y="2675"/>
                              </a:lnTo>
                              <a:lnTo>
                                <a:pt x="3379" y="2653"/>
                              </a:lnTo>
                              <a:lnTo>
                                <a:pt x="3632" y="2632"/>
                              </a:lnTo>
                              <a:lnTo>
                                <a:pt x="3891" y="2611"/>
                              </a:lnTo>
                              <a:lnTo>
                                <a:pt x="4156" y="2591"/>
                              </a:lnTo>
                              <a:lnTo>
                                <a:pt x="4427" y="2572"/>
                              </a:lnTo>
                              <a:lnTo>
                                <a:pt x="4697" y="2554"/>
                              </a:lnTo>
                              <a:lnTo>
                                <a:pt x="5266" y="2521"/>
                              </a:lnTo>
                              <a:lnTo>
                                <a:pt x="5507" y="2509"/>
                              </a:lnTo>
                              <a:lnTo>
                                <a:pt x="5665" y="2502"/>
                              </a:lnTo>
                              <a:lnTo>
                                <a:pt x="5797" y="2496"/>
                              </a:lnTo>
                              <a:lnTo>
                                <a:pt x="5962" y="2489"/>
                              </a:lnTo>
                              <a:lnTo>
                                <a:pt x="6290" y="2477"/>
                              </a:lnTo>
                              <a:lnTo>
                                <a:pt x="6617" y="2467"/>
                              </a:lnTo>
                              <a:lnTo>
                                <a:pt x="6942" y="2459"/>
                              </a:lnTo>
                              <a:lnTo>
                                <a:pt x="7185" y="2454"/>
                              </a:lnTo>
                              <a:lnTo>
                                <a:pt x="7426" y="2451"/>
                              </a:lnTo>
                              <a:lnTo>
                                <a:pt x="7666" y="2449"/>
                              </a:lnTo>
                              <a:lnTo>
                                <a:pt x="7904" y="2448"/>
                              </a:lnTo>
                              <a:lnTo>
                                <a:pt x="8148" y="2449"/>
                              </a:lnTo>
                              <a:lnTo>
                                <a:pt x="8392" y="2452"/>
                              </a:lnTo>
                              <a:lnTo>
                                <a:pt x="8635" y="2456"/>
                              </a:lnTo>
                              <a:lnTo>
                                <a:pt x="8877" y="2461"/>
                              </a:lnTo>
                              <a:lnTo>
                                <a:pt x="9117" y="2468"/>
                              </a:lnTo>
                              <a:lnTo>
                                <a:pt x="9355" y="2476"/>
                              </a:lnTo>
                              <a:lnTo>
                                <a:pt x="9592" y="2486"/>
                              </a:lnTo>
                              <a:lnTo>
                                <a:pt x="9827" y="2497"/>
                              </a:lnTo>
                              <a:lnTo>
                                <a:pt x="10060" y="2509"/>
                              </a:lnTo>
                              <a:lnTo>
                                <a:pt x="10368" y="2526"/>
                              </a:lnTo>
                              <a:lnTo>
                                <a:pt x="10368" y="76"/>
                              </a:lnTo>
                              <a:lnTo>
                                <a:pt x="10254" y="69"/>
                              </a:lnTo>
                              <a:lnTo>
                                <a:pt x="9940" y="53"/>
                              </a:lnTo>
                              <a:lnTo>
                                <a:pt x="9622" y="39"/>
                              </a:lnTo>
                              <a:lnTo>
                                <a:pt x="9299" y="26"/>
                              </a:lnTo>
                              <a:lnTo>
                                <a:pt x="9004" y="15"/>
                              </a:lnTo>
                              <a:lnTo>
                                <a:pt x="8771" y="10"/>
                              </a:lnTo>
                              <a:lnTo>
                                <a:pt x="8458" y="5"/>
                              </a:lnTo>
                              <a:lnTo>
                                <a:pt x="8221" y="2"/>
                              </a:lnTo>
                              <a:lnTo>
                                <a:pt x="7983"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3" name="Forma Livre: Forma 23"/>
                      <wps:cNvSpPr/>
                      <wps:spPr bwMode="auto">
                        <a:xfrm>
                          <a:off x="0" y="2671948"/>
                          <a:ext cx="3875405" cy="7598410"/>
                        </a:xfrm>
                        <a:custGeom>
                          <a:avLst/>
                          <a:gdLst>
                            <a:gd name="T0" fmla="*/ 6103 w 6103"/>
                            <a:gd name="T1" fmla="+- 0 4862 4862"/>
                            <a:gd name="T2" fmla="*/ 4862 h 11966"/>
                            <a:gd name="T3" fmla="*/ 5011 w 6103"/>
                            <a:gd name="T4" fmla="+- 0 4913 4862"/>
                            <a:gd name="T5" fmla="*/ 4913 h 11966"/>
                            <a:gd name="T6" fmla="*/ 3449 w 6103"/>
                            <a:gd name="T7" fmla="+- 0 5014 4862"/>
                            <a:gd name="T8" fmla="*/ 5014 h 11966"/>
                            <a:gd name="T9" fmla="*/ 1789 w 6103"/>
                            <a:gd name="T10" fmla="+- 0 5153 4862"/>
                            <a:gd name="T11" fmla="*/ 5153 h 11966"/>
                            <a:gd name="T12" fmla="*/ 0 w 6103"/>
                            <a:gd name="T13" fmla="+- 0 5337 4862"/>
                            <a:gd name="T14" fmla="*/ 5337 h 11966"/>
                            <a:gd name="T15" fmla="*/ 0 w 6103"/>
                            <a:gd name="T16" fmla="+- 0 16827 4862"/>
                            <a:gd name="T17" fmla="*/ 16827 h 11966"/>
                            <a:gd name="T18" fmla="*/ 6103 w 6103"/>
                            <a:gd name="T19" fmla="+- 0 16827 4862"/>
                            <a:gd name="T20" fmla="*/ 16827 h 11966"/>
                            <a:gd name="T21" fmla="*/ 6103 w 6103"/>
                            <a:gd name="T22" fmla="+- 0 14483 4862"/>
                            <a:gd name="T23" fmla="*/ 14483 h 11966"/>
                            <a:gd name="T24" fmla="*/ 1105 w 6103"/>
                            <a:gd name="T25" fmla="+- 0 14483 4862"/>
                            <a:gd name="T26" fmla="*/ 14483 h 11966"/>
                            <a:gd name="T27" fmla="*/ 1105 w 6103"/>
                            <a:gd name="T28" fmla="+- 0 11159 4862"/>
                            <a:gd name="T29" fmla="*/ 11159 h 11966"/>
                            <a:gd name="T30" fmla="*/ 1475 w 6103"/>
                            <a:gd name="T31" fmla="+- 0 11105 4862"/>
                            <a:gd name="T32" fmla="*/ 11105 h 11966"/>
                            <a:gd name="T33" fmla="*/ 1499 w 6103"/>
                            <a:gd name="T34" fmla="+- 0 11103 4862"/>
                            <a:gd name="T35" fmla="*/ 11103 h 11966"/>
                            <a:gd name="T36" fmla="*/ 1514 w 6103"/>
                            <a:gd name="T37" fmla="+- 0 11099 4862"/>
                            <a:gd name="T38" fmla="*/ 11099 h 11966"/>
                            <a:gd name="T39" fmla="*/ 1518 w 6103"/>
                            <a:gd name="T40" fmla="+- 0 11099 4862"/>
                            <a:gd name="T41" fmla="*/ 11099 h 11966"/>
                            <a:gd name="T42" fmla="*/ 1538 w 6103"/>
                            <a:gd name="T43" fmla="+- 0 11094 4862"/>
                            <a:gd name="T44" fmla="*/ 11094 h 11966"/>
                            <a:gd name="T45" fmla="*/ 2389 w 6103"/>
                            <a:gd name="T46" fmla="+- 0 10976 4862"/>
                            <a:gd name="T47" fmla="*/ 10976 h 11966"/>
                            <a:gd name="T48" fmla="*/ 3455 w 6103"/>
                            <a:gd name="T49" fmla="+- 0 10848 4862"/>
                            <a:gd name="T50" fmla="*/ 10848 h 11966"/>
                            <a:gd name="T51" fmla="*/ 4609 w 6103"/>
                            <a:gd name="T52" fmla="+- 0 10732 4862"/>
                            <a:gd name="T53" fmla="*/ 10732 h 11966"/>
                            <a:gd name="T54" fmla="*/ 5691 w 6103"/>
                            <a:gd name="T55" fmla="+- 0 10643 4862"/>
                            <a:gd name="T56" fmla="*/ 10643 h 11966"/>
                            <a:gd name="T57" fmla="*/ 6103 w 6103"/>
                            <a:gd name="T58" fmla="+- 0 10614 4862"/>
                            <a:gd name="T59" fmla="*/ 10614 h 11966"/>
                            <a:gd name="T60" fmla="*/ 6103 w 6103"/>
                            <a:gd name="T61" fmla="+- 0 4862 4862"/>
                            <a:gd name="T62" fmla="*/ 4862 h 11966"/>
                            <a:gd name="T63" fmla="*/ 6103 w 6103"/>
                            <a:gd name="T64" fmla="+- 0 13932 4862"/>
                            <a:gd name="T65" fmla="*/ 13932 h 11966"/>
                            <a:gd name="T66" fmla="*/ 5704 w 6103"/>
                            <a:gd name="T67" fmla="+- 0 13959 4862"/>
                            <a:gd name="T68" fmla="*/ 13959 h 11966"/>
                            <a:gd name="T69" fmla="*/ 4590 w 6103"/>
                            <a:gd name="T70" fmla="+- 0 14052 4862"/>
                            <a:gd name="T71" fmla="*/ 14052 h 11966"/>
                            <a:gd name="T72" fmla="*/ 3424 w 6103"/>
                            <a:gd name="T73" fmla="+- 0 14171 4862"/>
                            <a:gd name="T74" fmla="*/ 14171 h 11966"/>
                            <a:gd name="T75" fmla="*/ 2386 w 6103"/>
                            <a:gd name="T76" fmla="+- 0 14298 4862"/>
                            <a:gd name="T77" fmla="*/ 14298 h 11966"/>
                            <a:gd name="T78" fmla="*/ 1695 w 6103"/>
                            <a:gd name="T79" fmla="+- 0 14396 4862"/>
                            <a:gd name="T80" fmla="*/ 14396 h 11966"/>
                            <a:gd name="T81" fmla="*/ 1691 w 6103"/>
                            <a:gd name="T82" fmla="+- 0 14399 4862"/>
                            <a:gd name="T83" fmla="*/ 14399 h 11966"/>
                            <a:gd name="T84" fmla="*/ 1674 w 6103"/>
                            <a:gd name="T85" fmla="+- 0 14401 4862"/>
                            <a:gd name="T86" fmla="*/ 14401 h 11966"/>
                            <a:gd name="T87" fmla="*/ 1105 w 6103"/>
                            <a:gd name="T88" fmla="+- 0 14483 4862"/>
                            <a:gd name="T89" fmla="*/ 14483 h 11966"/>
                            <a:gd name="T90" fmla="*/ 6103 w 6103"/>
                            <a:gd name="T91" fmla="+- 0 14483 4862"/>
                            <a:gd name="T92" fmla="*/ 14483 h 11966"/>
                            <a:gd name="T93" fmla="*/ 6103 w 6103"/>
                            <a:gd name="T94" fmla="+- 0 13932 4862"/>
                            <a:gd name="T95" fmla="*/ 13932 h 11966"/>
                          </a:gd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Lst>
                          <a:rect l="0" t="0" r="r" b="b"/>
                          <a:pathLst>
                            <a:path fill="norm" h="11966" w="6103" stroke="1">
                              <a:moveTo>
                                <a:pt x="6103" y="0"/>
                              </a:moveTo>
                              <a:lnTo>
                                <a:pt x="5011" y="51"/>
                              </a:lnTo>
                              <a:lnTo>
                                <a:pt x="3449" y="152"/>
                              </a:lnTo>
                              <a:lnTo>
                                <a:pt x="1789" y="291"/>
                              </a:lnTo>
                              <a:lnTo>
                                <a:pt x="0" y="475"/>
                              </a:lnTo>
                              <a:lnTo>
                                <a:pt x="0" y="11965"/>
                              </a:lnTo>
                              <a:lnTo>
                                <a:pt x="6103" y="11965"/>
                              </a:lnTo>
                              <a:lnTo>
                                <a:pt x="6103" y="9621"/>
                              </a:lnTo>
                              <a:lnTo>
                                <a:pt x="1105" y="9621"/>
                              </a:lnTo>
                              <a:lnTo>
                                <a:pt x="1105" y="6297"/>
                              </a:lnTo>
                              <a:lnTo>
                                <a:pt x="1475" y="6243"/>
                              </a:lnTo>
                              <a:lnTo>
                                <a:pt x="1499" y="6241"/>
                              </a:lnTo>
                              <a:lnTo>
                                <a:pt x="1514" y="6237"/>
                              </a:lnTo>
                              <a:lnTo>
                                <a:pt x="1518" y="6237"/>
                              </a:lnTo>
                              <a:lnTo>
                                <a:pt x="1538" y="6232"/>
                              </a:lnTo>
                              <a:lnTo>
                                <a:pt x="2389" y="6114"/>
                              </a:lnTo>
                              <a:lnTo>
                                <a:pt x="3455" y="5986"/>
                              </a:lnTo>
                              <a:lnTo>
                                <a:pt x="4609" y="5870"/>
                              </a:lnTo>
                              <a:lnTo>
                                <a:pt x="5691" y="5781"/>
                              </a:lnTo>
                              <a:lnTo>
                                <a:pt x="6103" y="5752"/>
                              </a:lnTo>
                              <a:lnTo>
                                <a:pt x="6103" y="0"/>
                              </a:lnTo>
                              <a:close/>
                              <a:moveTo>
                                <a:pt x="6103" y="9070"/>
                              </a:moveTo>
                              <a:lnTo>
                                <a:pt x="5704" y="9097"/>
                              </a:lnTo>
                              <a:lnTo>
                                <a:pt x="4590" y="9190"/>
                              </a:lnTo>
                              <a:lnTo>
                                <a:pt x="3424" y="9309"/>
                              </a:lnTo>
                              <a:lnTo>
                                <a:pt x="2386" y="9436"/>
                              </a:lnTo>
                              <a:lnTo>
                                <a:pt x="1695" y="9534"/>
                              </a:lnTo>
                              <a:lnTo>
                                <a:pt x="1691" y="9537"/>
                              </a:lnTo>
                              <a:lnTo>
                                <a:pt x="1674" y="9539"/>
                              </a:lnTo>
                              <a:lnTo>
                                <a:pt x="1105" y="9621"/>
                              </a:lnTo>
                              <a:lnTo>
                                <a:pt x="6103" y="9621"/>
                              </a:lnTo>
                              <a:lnTo>
                                <a:pt x="6103" y="9070"/>
                              </a:lnTo>
                              <a:close/>
                            </a:path>
                          </a:pathLst>
                        </a:custGeom>
                        <a:solidFill>
                          <a:srgbClr val="E3E5F3"/>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4" name="Forma Livre: Forma 24"/>
                      <wps:cNvSpPr/>
                      <wps:spPr bwMode="auto">
                        <a:xfrm>
                          <a:off x="4655127" y="0"/>
                          <a:ext cx="2902585" cy="10264140"/>
                        </a:xfrm>
                        <a:custGeom>
                          <a:avLst/>
                          <a:gdLst>
                            <a:gd name="T0" fmla="+- 0 11676 7335"/>
                            <a:gd name="T1" fmla="*/ T0 w 4571"/>
                            <a:gd name="T2" fmla="+- 0 13880 664"/>
                            <a:gd name="T3" fmla="*/ 13880 h 16164"/>
                            <a:gd name="T4" fmla="+- 0 11209 7335"/>
                            <a:gd name="T5" fmla="*/ T4 w 4571"/>
                            <a:gd name="T6" fmla="+- 0 13856 664"/>
                            <a:gd name="T7" fmla="*/ 13856 h 16164"/>
                            <a:gd name="T8" fmla="+- 0 10735 7335"/>
                            <a:gd name="T9" fmla="*/ T8 w 4571"/>
                            <a:gd name="T10" fmla="+- 0 13837 664"/>
                            <a:gd name="T11" fmla="*/ 13837 h 16164"/>
                            <a:gd name="T12" fmla="+- 0 10254 7335"/>
                            <a:gd name="T13" fmla="*/ T12 w 4571"/>
                            <a:gd name="T14" fmla="+- 0 13824 664"/>
                            <a:gd name="T15" fmla="*/ 13824 h 16164"/>
                            <a:gd name="T16" fmla="+- 0 9768 7335"/>
                            <a:gd name="T17" fmla="*/ T16 w 4571"/>
                            <a:gd name="T18" fmla="+- 0 13816 664"/>
                            <a:gd name="T19" fmla="*/ 13816 h 16164"/>
                            <a:gd name="T20" fmla="+- 0 9291 7335"/>
                            <a:gd name="T21" fmla="*/ T20 w 4571"/>
                            <a:gd name="T22" fmla="+- 0 13815 664"/>
                            <a:gd name="T23" fmla="*/ 13815 h 16164"/>
                            <a:gd name="T24" fmla="+- 0 8830 7335"/>
                            <a:gd name="T25" fmla="*/ T24 w 4571"/>
                            <a:gd name="T26" fmla="+- 0 13819 664"/>
                            <a:gd name="T27" fmla="*/ 13819 h 16164"/>
                            <a:gd name="T28" fmla="+- 0 8352 7335"/>
                            <a:gd name="T29" fmla="*/ T28 w 4571"/>
                            <a:gd name="T30" fmla="+- 0 13828 664"/>
                            <a:gd name="T31" fmla="*/ 13828 h 16164"/>
                            <a:gd name="T32" fmla="+- 0 7861 7335"/>
                            <a:gd name="T33" fmla="*/ T32 w 4571"/>
                            <a:gd name="T34" fmla="+- 0 13843 664"/>
                            <a:gd name="T35" fmla="*/ 13843 h 16164"/>
                            <a:gd name="T36" fmla="+- 0 7357 7335"/>
                            <a:gd name="T37" fmla="*/ T36 w 4571"/>
                            <a:gd name="T38" fmla="+- 0 13862 664"/>
                            <a:gd name="T39" fmla="*/ 13862 h 16164"/>
                            <a:gd name="T40" fmla="+- 0 7335 7335"/>
                            <a:gd name="T41" fmla="*/ T40 w 4571"/>
                            <a:gd name="T42" fmla="+- 0 16827 664"/>
                            <a:gd name="T43" fmla="*/ 16827 h 16164"/>
                            <a:gd name="T44" fmla="+- 0 11906 7335"/>
                            <a:gd name="T45" fmla="*/ T44 w 4571"/>
                            <a:gd name="T46" fmla="+- 0 13893 664"/>
                            <a:gd name="T47" fmla="*/ 13893 h 16164"/>
                            <a:gd name="T48" fmla="+- 0 11793 7335"/>
                            <a:gd name="T49" fmla="*/ T48 w 4571"/>
                            <a:gd name="T50" fmla="+- 0 666 664"/>
                            <a:gd name="T51" fmla="*/ 666 h 16164"/>
                            <a:gd name="T52" fmla="+- 0 11569 7335"/>
                            <a:gd name="T53" fmla="*/ T52 w 4571"/>
                            <a:gd name="T54" fmla="+- 0 673 664"/>
                            <a:gd name="T55" fmla="*/ 673 h 16164"/>
                            <a:gd name="T56" fmla="+- 0 11349 7335"/>
                            <a:gd name="T57" fmla="*/ T56 w 4571"/>
                            <a:gd name="T58" fmla="+- 0 683 664"/>
                            <a:gd name="T59" fmla="*/ 683 h 16164"/>
                            <a:gd name="T60" fmla="+- 0 11133 7335"/>
                            <a:gd name="T61" fmla="*/ T60 w 4571"/>
                            <a:gd name="T62" fmla="+- 0 696 664"/>
                            <a:gd name="T63" fmla="*/ 696 h 16164"/>
                            <a:gd name="T64" fmla="+- 0 10921 7335"/>
                            <a:gd name="T65" fmla="*/ T64 w 4571"/>
                            <a:gd name="T66" fmla="+- 0 711 664"/>
                            <a:gd name="T67" fmla="*/ 711 h 16164"/>
                            <a:gd name="T68" fmla="+- 0 10712 7335"/>
                            <a:gd name="T69" fmla="*/ T68 w 4571"/>
                            <a:gd name="T70" fmla="+- 0 730 664"/>
                            <a:gd name="T71" fmla="*/ 730 h 16164"/>
                            <a:gd name="T72" fmla="+- 0 10508 7335"/>
                            <a:gd name="T73" fmla="*/ T72 w 4571"/>
                            <a:gd name="T74" fmla="+- 0 751 664"/>
                            <a:gd name="T75" fmla="*/ 751 h 16164"/>
                            <a:gd name="T76" fmla="+- 0 10307 7335"/>
                            <a:gd name="T77" fmla="*/ T76 w 4571"/>
                            <a:gd name="T78" fmla="+- 0 774 664"/>
                            <a:gd name="T79" fmla="*/ 774 h 16164"/>
                            <a:gd name="T80" fmla="+- 0 10112 7335"/>
                            <a:gd name="T81" fmla="*/ T80 w 4571"/>
                            <a:gd name="T82" fmla="+- 0 799 664"/>
                            <a:gd name="T83" fmla="*/ 799 h 16164"/>
                            <a:gd name="T84" fmla="+- 0 9921 7335"/>
                            <a:gd name="T85" fmla="*/ T84 w 4571"/>
                            <a:gd name="T86" fmla="+- 0 825 664"/>
                            <a:gd name="T87" fmla="*/ 825 h 16164"/>
                            <a:gd name="T88" fmla="+- 0 9734 7335"/>
                            <a:gd name="T89" fmla="*/ T88 w 4571"/>
                            <a:gd name="T90" fmla="+- 0 854 664"/>
                            <a:gd name="T91" fmla="*/ 854 h 16164"/>
                            <a:gd name="T92" fmla="+- 0 9553 7335"/>
                            <a:gd name="T93" fmla="*/ T92 w 4571"/>
                            <a:gd name="T94" fmla="+- 0 883 664"/>
                            <a:gd name="T95" fmla="*/ 883 h 16164"/>
                            <a:gd name="T96" fmla="+- 0 9377 7335"/>
                            <a:gd name="T97" fmla="*/ T96 w 4571"/>
                            <a:gd name="T98" fmla="+- 0 914 664"/>
                            <a:gd name="T99" fmla="*/ 914 h 16164"/>
                            <a:gd name="T100" fmla="+- 0 9206 7335"/>
                            <a:gd name="T101" fmla="*/ T100 w 4571"/>
                            <a:gd name="T102" fmla="+- 0 947 664"/>
                            <a:gd name="T103" fmla="*/ 947 h 16164"/>
                            <a:gd name="T104" fmla="+- 0 9041 7335"/>
                            <a:gd name="T105" fmla="*/ T104 w 4571"/>
                            <a:gd name="T106" fmla="+- 0 979 664"/>
                            <a:gd name="T107" fmla="*/ 979 h 16164"/>
                            <a:gd name="T108" fmla="+- 0 8881 7335"/>
                            <a:gd name="T109" fmla="*/ T108 w 4571"/>
                            <a:gd name="T110" fmla="+- 0 1013 664"/>
                            <a:gd name="T111" fmla="*/ 1013 h 16164"/>
                            <a:gd name="T112" fmla="+- 0 8579 7335"/>
                            <a:gd name="T113" fmla="*/ T112 w 4571"/>
                            <a:gd name="T114" fmla="+- 0 1081 664"/>
                            <a:gd name="T115" fmla="*/ 1081 h 16164"/>
                            <a:gd name="T116" fmla="+- 0 8302 7335"/>
                            <a:gd name="T117" fmla="*/ T116 w 4571"/>
                            <a:gd name="T118" fmla="+- 0 1149 664"/>
                            <a:gd name="T119" fmla="*/ 1149 h 16164"/>
                            <a:gd name="T120" fmla="+- 0 8051 7335"/>
                            <a:gd name="T121" fmla="*/ T120 w 4571"/>
                            <a:gd name="T122" fmla="+- 0 1215 664"/>
                            <a:gd name="T123" fmla="*/ 1215 h 16164"/>
                            <a:gd name="T124" fmla="+- 0 7828 7335"/>
                            <a:gd name="T125" fmla="*/ T124 w 4571"/>
                            <a:gd name="T126" fmla="+- 0 1279 664"/>
                            <a:gd name="T127" fmla="*/ 1279 h 16164"/>
                            <a:gd name="T128" fmla="+- 0 7589 7335"/>
                            <a:gd name="T129" fmla="*/ T128 w 4571"/>
                            <a:gd name="T130" fmla="+- 0 1351 664"/>
                            <a:gd name="T131" fmla="*/ 1351 h 16164"/>
                            <a:gd name="T132" fmla="+- 0 7335 7335"/>
                            <a:gd name="T133" fmla="*/ T132 w 4571"/>
                            <a:gd name="T134" fmla="+- 0 1434 664"/>
                            <a:gd name="T135" fmla="*/ 1434 h 16164"/>
                            <a:gd name="T136" fmla="+- 0 7552 7335"/>
                            <a:gd name="T137" fmla="*/ T136 w 4571"/>
                            <a:gd name="T138" fmla="+- 0 10540 664"/>
                            <a:gd name="T139" fmla="*/ 10540 h 16164"/>
                            <a:gd name="T140" fmla="+- 0 8170 7335"/>
                            <a:gd name="T141" fmla="*/ T140 w 4571"/>
                            <a:gd name="T142" fmla="+- 0 10520 664"/>
                            <a:gd name="T143" fmla="*/ 10520 h 16164"/>
                            <a:gd name="T144" fmla="+- 0 8873 7335"/>
                            <a:gd name="T145" fmla="*/ T144 w 4571"/>
                            <a:gd name="T146" fmla="+- 0 10504 664"/>
                            <a:gd name="T147" fmla="*/ 10504 h 16164"/>
                            <a:gd name="T148" fmla="+- 0 9073 7335"/>
                            <a:gd name="T149" fmla="*/ T148 w 4571"/>
                            <a:gd name="T150" fmla="+- 0 10503 664"/>
                            <a:gd name="T151" fmla="*/ 10503 h 16164"/>
                            <a:gd name="T152" fmla="+- 0 9583 7335"/>
                            <a:gd name="T153" fmla="*/ T152 w 4571"/>
                            <a:gd name="T154" fmla="+- 0 10502 664"/>
                            <a:gd name="T155" fmla="*/ 10502 h 16164"/>
                            <a:gd name="T156" fmla="+- 0 10036 7335"/>
                            <a:gd name="T157" fmla="*/ T156 w 4571"/>
                            <a:gd name="T158" fmla="+- 0 10506 664"/>
                            <a:gd name="T159" fmla="*/ 10506 h 16164"/>
                            <a:gd name="T160" fmla="+- 0 10558 7335"/>
                            <a:gd name="T161" fmla="*/ T160 w 4571"/>
                            <a:gd name="T162" fmla="+- 0 10517 664"/>
                            <a:gd name="T163" fmla="*/ 10517 h 16164"/>
                            <a:gd name="T164" fmla="+- 0 11075 7335"/>
                            <a:gd name="T165" fmla="*/ T164 w 4571"/>
                            <a:gd name="T166" fmla="+- 0 10536 664"/>
                            <a:gd name="T167" fmla="*/ 10536 h 16164"/>
                            <a:gd name="T168" fmla="+- 0 11820 7335"/>
                            <a:gd name="T169" fmla="*/ T168 w 4571"/>
                            <a:gd name="T170" fmla="+- 0 10571 664"/>
                            <a:gd name="T171" fmla="*/ 10571 h 16164"/>
                            <a:gd name="T172" fmla="+- 0 11906 7335"/>
                            <a:gd name="T173" fmla="*/ T172 w 4571"/>
                            <a:gd name="T174" fmla="+- 0 664 664"/>
                            <a:gd name="T175" fmla="*/ 664 h 16164"/>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fill="norm" h="16164" w="4571" stroke="1">
                              <a:moveTo>
                                <a:pt x="4571" y="13229"/>
                              </a:moveTo>
                              <a:lnTo>
                                <a:pt x="4341" y="13216"/>
                              </a:lnTo>
                              <a:lnTo>
                                <a:pt x="4108" y="13204"/>
                              </a:lnTo>
                              <a:lnTo>
                                <a:pt x="3874" y="13192"/>
                              </a:lnTo>
                              <a:lnTo>
                                <a:pt x="3638" y="13182"/>
                              </a:lnTo>
                              <a:lnTo>
                                <a:pt x="3400" y="13173"/>
                              </a:lnTo>
                              <a:lnTo>
                                <a:pt x="3160" y="13166"/>
                              </a:lnTo>
                              <a:lnTo>
                                <a:pt x="2919" y="13160"/>
                              </a:lnTo>
                              <a:lnTo>
                                <a:pt x="2676" y="13155"/>
                              </a:lnTo>
                              <a:lnTo>
                                <a:pt x="2433" y="13152"/>
                              </a:lnTo>
                              <a:lnTo>
                                <a:pt x="2188" y="13151"/>
                              </a:lnTo>
                              <a:lnTo>
                                <a:pt x="1956" y="13151"/>
                              </a:lnTo>
                              <a:lnTo>
                                <a:pt x="1728" y="13152"/>
                              </a:lnTo>
                              <a:lnTo>
                                <a:pt x="1495" y="13155"/>
                              </a:lnTo>
                              <a:lnTo>
                                <a:pt x="1258" y="13159"/>
                              </a:lnTo>
                              <a:lnTo>
                                <a:pt x="1017" y="13164"/>
                              </a:lnTo>
                              <a:lnTo>
                                <a:pt x="773" y="13171"/>
                              </a:lnTo>
                              <a:lnTo>
                                <a:pt x="526" y="13179"/>
                              </a:lnTo>
                              <a:lnTo>
                                <a:pt x="275" y="13188"/>
                              </a:lnTo>
                              <a:lnTo>
                                <a:pt x="22" y="13198"/>
                              </a:lnTo>
                              <a:lnTo>
                                <a:pt x="0" y="13198"/>
                              </a:lnTo>
                              <a:lnTo>
                                <a:pt x="0" y="16163"/>
                              </a:lnTo>
                              <a:lnTo>
                                <a:pt x="4571" y="16163"/>
                              </a:lnTo>
                              <a:lnTo>
                                <a:pt x="4571" y="13229"/>
                              </a:lnTo>
                              <a:close/>
                              <a:moveTo>
                                <a:pt x="4571" y="0"/>
                              </a:moveTo>
                              <a:lnTo>
                                <a:pt x="4458" y="2"/>
                              </a:lnTo>
                              <a:lnTo>
                                <a:pt x="4346" y="5"/>
                              </a:lnTo>
                              <a:lnTo>
                                <a:pt x="4234" y="9"/>
                              </a:lnTo>
                              <a:lnTo>
                                <a:pt x="4124" y="13"/>
                              </a:lnTo>
                              <a:lnTo>
                                <a:pt x="4014" y="19"/>
                              </a:lnTo>
                              <a:lnTo>
                                <a:pt x="3906" y="25"/>
                              </a:lnTo>
                              <a:lnTo>
                                <a:pt x="3798" y="32"/>
                              </a:lnTo>
                              <a:lnTo>
                                <a:pt x="3691" y="39"/>
                              </a:lnTo>
                              <a:lnTo>
                                <a:pt x="3586" y="47"/>
                              </a:lnTo>
                              <a:lnTo>
                                <a:pt x="3481" y="56"/>
                              </a:lnTo>
                              <a:lnTo>
                                <a:pt x="3377" y="66"/>
                              </a:lnTo>
                              <a:lnTo>
                                <a:pt x="3274" y="76"/>
                              </a:lnTo>
                              <a:lnTo>
                                <a:pt x="3173" y="87"/>
                              </a:lnTo>
                              <a:lnTo>
                                <a:pt x="3072" y="98"/>
                              </a:lnTo>
                              <a:lnTo>
                                <a:pt x="2972" y="110"/>
                              </a:lnTo>
                              <a:lnTo>
                                <a:pt x="2874" y="122"/>
                              </a:lnTo>
                              <a:lnTo>
                                <a:pt x="2777" y="135"/>
                              </a:lnTo>
                              <a:lnTo>
                                <a:pt x="2681" y="148"/>
                              </a:lnTo>
                              <a:lnTo>
                                <a:pt x="2586" y="161"/>
                              </a:lnTo>
                              <a:lnTo>
                                <a:pt x="2492" y="175"/>
                              </a:lnTo>
                              <a:lnTo>
                                <a:pt x="2399" y="190"/>
                              </a:lnTo>
                              <a:lnTo>
                                <a:pt x="2308" y="204"/>
                              </a:lnTo>
                              <a:lnTo>
                                <a:pt x="2218" y="219"/>
                              </a:lnTo>
                              <a:lnTo>
                                <a:pt x="2129" y="235"/>
                              </a:lnTo>
                              <a:lnTo>
                                <a:pt x="2042" y="250"/>
                              </a:lnTo>
                              <a:lnTo>
                                <a:pt x="1956" y="266"/>
                              </a:lnTo>
                              <a:lnTo>
                                <a:pt x="1871" y="283"/>
                              </a:lnTo>
                              <a:lnTo>
                                <a:pt x="1788" y="299"/>
                              </a:lnTo>
                              <a:lnTo>
                                <a:pt x="1706" y="315"/>
                              </a:lnTo>
                              <a:lnTo>
                                <a:pt x="1625" y="332"/>
                              </a:lnTo>
                              <a:lnTo>
                                <a:pt x="1546" y="349"/>
                              </a:lnTo>
                              <a:lnTo>
                                <a:pt x="1392" y="383"/>
                              </a:lnTo>
                              <a:lnTo>
                                <a:pt x="1244" y="417"/>
                              </a:lnTo>
                              <a:lnTo>
                                <a:pt x="1103" y="451"/>
                              </a:lnTo>
                              <a:lnTo>
                                <a:pt x="967" y="485"/>
                              </a:lnTo>
                              <a:lnTo>
                                <a:pt x="838" y="518"/>
                              </a:lnTo>
                              <a:lnTo>
                                <a:pt x="716" y="551"/>
                              </a:lnTo>
                              <a:lnTo>
                                <a:pt x="601" y="583"/>
                              </a:lnTo>
                              <a:lnTo>
                                <a:pt x="493" y="615"/>
                              </a:lnTo>
                              <a:lnTo>
                                <a:pt x="392" y="645"/>
                              </a:lnTo>
                              <a:lnTo>
                                <a:pt x="254" y="687"/>
                              </a:lnTo>
                              <a:lnTo>
                                <a:pt x="133" y="726"/>
                              </a:lnTo>
                              <a:lnTo>
                                <a:pt x="0" y="770"/>
                              </a:lnTo>
                              <a:lnTo>
                                <a:pt x="0" y="9885"/>
                              </a:lnTo>
                              <a:lnTo>
                                <a:pt x="217" y="9876"/>
                              </a:lnTo>
                              <a:lnTo>
                                <a:pt x="517" y="9866"/>
                              </a:lnTo>
                              <a:lnTo>
                                <a:pt x="835" y="9856"/>
                              </a:lnTo>
                              <a:lnTo>
                                <a:pt x="1174" y="9847"/>
                              </a:lnTo>
                              <a:lnTo>
                                <a:pt x="1538" y="9840"/>
                              </a:lnTo>
                              <a:lnTo>
                                <a:pt x="1663" y="9840"/>
                              </a:lnTo>
                              <a:lnTo>
                                <a:pt x="1738" y="9839"/>
                              </a:lnTo>
                              <a:lnTo>
                                <a:pt x="1886" y="9838"/>
                              </a:lnTo>
                              <a:lnTo>
                                <a:pt x="2248" y="9838"/>
                              </a:lnTo>
                              <a:lnTo>
                                <a:pt x="2468" y="9839"/>
                              </a:lnTo>
                              <a:lnTo>
                                <a:pt x="2701" y="9842"/>
                              </a:lnTo>
                              <a:lnTo>
                                <a:pt x="2952" y="9847"/>
                              </a:lnTo>
                              <a:lnTo>
                                <a:pt x="3223" y="9853"/>
                              </a:lnTo>
                              <a:lnTo>
                                <a:pt x="3354" y="9857"/>
                              </a:lnTo>
                              <a:lnTo>
                                <a:pt x="3740" y="9872"/>
                              </a:lnTo>
                              <a:lnTo>
                                <a:pt x="4144" y="9890"/>
                              </a:lnTo>
                              <a:lnTo>
                                <a:pt x="4485" y="9907"/>
                              </a:lnTo>
                              <a:lnTo>
                                <a:pt x="4571" y="9912"/>
                              </a:lnTo>
                              <a:lnTo>
                                <a:pt x="4571"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anchor>
          </w:drawing>
        </mc:Choice>
        <mc:Fallback>
          <w:pict>
            <v:group id="Agrupar 25" o:spid="_x0000_s2049" style="width:595.1pt;height:808.7pt;margin-top:0.2pt;margin-left:-68.95pt;position:absolute;z-index:-251654144" coordsize="75577,102703">
              <v:shape id="Forma Livre: Forma 22" o:spid="_x0000_s2050" style="width:65837;height:19368;left:9737;mso-wrap-style:square;position:absolute;top:65195;visibility:visible;v-text-anchor:top" coordsize="10368,3050" path="m7983,l7730,,7555,1l7467,2l7335,2l6935,10l6612,18,6288,28l6043,37l5797,48l5665,52l5579,57l5405,65l5164,78l4697,106l4435,123l4178,141l3927,160l3681,179l3440,199l3206,220l2977,241l2756,262l2435,293l2131,325l1844,357l1575,388l1245,427,951,464,637,506,343,547,67,588l52,591l,599,,3049l75,3039l258,3010l635,2957l964,2913l1276,2873l1536,2842l1817,2809l2118,2776l2439,2742l2663,2720l2894,2697l3133,2675l3379,2653l3632,2632l3891,2611l4156,2591l4427,2572l4697,2554l5266,2521l5507,2509l5665,2502l5797,2496l5962,2489l6290,2477l6617,2467l6942,2459l7185,2454l7426,2451l7666,2449l7904,2448l8148,2449l8392,2452l8635,2456l8877,2461l9117,2468l9355,2476l9592,2486l9827,2497l10060,2509l10368,2526l10368,76l10254,69,9940,53,9622,39,9299,26,9004,15,8771,10,8458,5,8221,2,7983,xe" fillcolor="#fee9de" stroked="f">
                <v:path arrowok="t" o:connecttype="custom" o:connectlocs="4908550,6943090;4741545,6944360;4403725,6949440;3992880,6960870;3681095,6973570;3542665,6979285;3279140,6992620;2816225,7021195;2493645,7044690;2184400,7069455;1890395,7096125;1546225,7129145;1170940,7169785;790575,7214235;404495,7264400;42545,7316470;0,7323455;47625,8872855;403225,8820785;810260,8767445;1153795,8726805;1548765,8684260;1837690,8655685;2145665,8627745;2470785,8601075;2811145,8576310;3343910,8543925;3597275,8531860;3785870,8523605;4201795,8509635;4562475,8501380;4867910,8498205;5173980,8498205;5483225,8502650;5789295,8510270;6090920,8521700;6388100,8536305;6583680,6991350;6311900,6976745;5904865,6959600;5569585,6949440;5220335,6944360" o:connectangles="0,0,0,0,0,0,0,0,0,0,0,0,0,0,0,0,0,0,0,0,0,0,0,0,0,0,0,0,0,0,0,0,0,0,0,0,0,0,0,0,0,0"/>
              </v:shape>
              <v:shape id="Forma Livre: Forma 23" o:spid="_x0000_s2051" style="width:38754;height:75984;mso-wrap-style:square;position:absolute;top:26719;visibility:visible;v-text-anchor:top" coordsize="6103,11966" path="m6103,l5011,51,3449,152,1789,291,,475,,11965l6103,11965l6103,9621l1105,9621l1105,6297l1475,6243l1499,6241l1514,6237l1518,6237l1538,6232l2389,6114,3455,5986,4609,5870l5691,5781l6103,5752,6103,xm6103,9070l5704,9097l4590,9190,3424,9309,2386,9436l1695,9534l1691,9537l1674,9539l1105,9621l6103,9621l6103,9070xe" fillcolor="#e3e5f3" stroked="f">
                <v:path arrowok="t" o:connecttype="custom" o:connectlocs="3875405,3087370;3181985,3119755;2190115,3183890;1136015,3272155;0,3388995;0,10685145;3875405,10685145;3875405,9196705;701675,9196705;701675,7085965;936625,7051675;951865,7050405;961390,7047865;963930,7047865;976630,7044690;1517015,6969760;2193925,6888480;2926715,6814820;3613785,6758305;3875405,6739890;3875405,3087370;3875405,8846820;3622040,8863965;2914650,8923020;2174240,8998585;1515110,9079230;1076325,9141460;1073785,9143365;1062990,9144635;701675,9196705;3875405,9196705;3875405,8846820" o:connectangles="0,0,0,0,0,0,0,0,0,0,0,0,0,0,0,0,0,0,0,0,0,0,0,0,0,0,0,0,0,0,0,0"/>
              </v:shape>
              <v:shape id="Forma Livre: Forma 24" o:spid="_x0000_s2052" style="width:29026;height:102641;left:46551;mso-wrap-style:square;position:absolute;visibility:visible;v-text-anchor:top" coordsize="4571,16164" path="m4571,13229l4341,13216l4108,13204l3874,13192l3638,13182l3400,13173l3160,13166l2919,13160l2676,13155l2433,13152l2188,13151l1956,13151l1728,13152l1495,13155l1258,13159l1017,13164l773,13171l526,13179l275,13188l22,13198l,13198l,16163l4571,16163l4571,13229xm4571,l4458,2,4346,5,4234,9l4124,13l4014,19l3906,25l3798,32l3691,39l3586,47l3481,56l3377,66,3274,76,3173,87,3072,98l2972,110l2874,122l2777,135l2681,148l2586,161l2492,175l2399,190l2308,204l2218,219l2129,235l2042,250l1956,266l1871,283l1788,299l1706,315l1625,332l1546,349l1392,383l1244,417l1103,451,967,485,838,518,716,551,601,583,493,615,392,645,254,687,133,726,,770,,9885l217,9876l517,9866l835,9856l1174,9847l1538,9840l1663,9840l1738,9839l1886,9838l2248,9838l2468,9839l2701,9842l2952,9847l3223,9853l3354,9857l3740,9872l4144,9890l4485,9907l4571,9912,4571,xe" fillcolor="#fee9de" stroked="f">
                <v:path arrowok="t" o:connecttype="custom" o:connectlocs="2756535,8813800;2459990,8798560;2159000,8786495;1853565,8778240;1544955,8773160;1242060,8772525;949325,8775065;645795,8780780;334010,8790305;13970,8802370;0,10685145;2902585,8822055;2830830,422910;2688590,427355;2548890,433705;2411730,441960;2277110,451485;2144395,463550;2014855,476885;1887220,491490;1763395,507365;1642110,523875;1523365,542290;1408430,560705;1296670,580390;1188085,601345;1083310,621665;981710,643255;789940,686435;614045,729615;454660,771525;313055,812165;161290,857885;0,910590;137795,6692900;530225,6680200;976630,6670040;1103630,6669405;1427480,6668770;1715135,6671310;2046605,6678295;2374900,6690360;2847975,6712585;2902585,421640" o:connectangles="0,0,0,0,0,0,0,0,0,0,0,0,0,0,0,0,0,0,0,0,0,0,0,0,0,0,0,0,0,0,0,0,0,0,0,0,0,0,0,0,0,0,0,0"/>
              </v:shape>
            </v:group>
          </w:pict>
        </mc:Fallback>
      </mc:AlternateContent>
    </w:r>
    <w:r w:rsidRPr="006D1E9A">
      <w:rPr>
        <w:noProof/>
      </w:rPr>
      <w:drawing>
        <wp:inline distT="0" distB="0" distL="0" distR="0">
          <wp:extent cx="1501253" cy="525439"/>
          <wp:effectExtent l="0" t="0" r="3810" b="8255"/>
          <wp:docPr id="2091423641" name="Imagem 2091423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526058" cy="534121"/>
                  </a:xfrm>
                  <a:prstGeom prst="rect">
                    <a:avLst/>
                  </a:prstGeom>
                </pic:spPr>
              </pic:pic>
            </a:graphicData>
          </a:graphic>
        </wp:inline>
      </w:drawing>
    </w:r>
    <w:r w:rsidRPr="006D1E9A">
      <w:drawing>
        <wp:anchor simplePos="0" relativeHeight="251658240" behindDoc="0" locked="0" layoutInCell="1" allowOverlap="1">
          <wp:simplePos x="0" y="0"/>
          <wp:positionH relativeFrom="rightMargin">
            <wp:align>center</wp:align>
          </wp:positionH>
          <wp:positionV relativeFrom="page">
            <wp:align>center</wp:align>
          </wp:positionV>
          <wp:extent cx="381000" cy="6724650"/>
          <wp:wrapNone/>
          <wp:docPr id="100014"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2"/>
                  <a:stretch>
                    <a:fillRect/>
                  </a:stretch>
                </pic:blipFill>
                <pic:spPr>
                  <a:xfrm>
                    <a:off x="0" y="0"/>
                    <a:ext cx="381000" cy="67246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449B41D2"/>
    <w:multiLevelType w:val="hybridMultilevel"/>
    <w:tmpl w:val="BA80778E"/>
    <w:lvl w:ilvl="0">
      <w:start w:val="1"/>
      <w:numFmt w:val="bullet"/>
      <w:lvlText w:val=""/>
      <w:lvlJc w:val="left"/>
      <w:pPr>
        <w:ind w:left="2138" w:hanging="360"/>
      </w:pPr>
      <w:rPr>
        <w:rFonts w:ascii="Symbol" w:hAnsi="Symbol" w:hint="default"/>
      </w:rPr>
    </w:lvl>
    <w:lvl w:ilvl="1" w:tentative="1">
      <w:start w:val="1"/>
      <w:numFmt w:val="bullet"/>
      <w:lvlText w:val="o"/>
      <w:lvlJc w:val="left"/>
      <w:pPr>
        <w:ind w:left="2858" w:hanging="360"/>
      </w:pPr>
      <w:rPr>
        <w:rFonts w:ascii="Courier New" w:hAnsi="Courier New" w:cs="Courier New" w:hint="default"/>
      </w:rPr>
    </w:lvl>
    <w:lvl w:ilvl="2" w:tentative="1">
      <w:start w:val="1"/>
      <w:numFmt w:val="bullet"/>
      <w:lvlText w:val=""/>
      <w:lvlJc w:val="left"/>
      <w:pPr>
        <w:ind w:left="3578" w:hanging="360"/>
      </w:pPr>
      <w:rPr>
        <w:rFonts w:ascii="Wingdings" w:hAnsi="Wingdings" w:hint="default"/>
      </w:rPr>
    </w:lvl>
    <w:lvl w:ilvl="3" w:tentative="1">
      <w:start w:val="1"/>
      <w:numFmt w:val="bullet"/>
      <w:lvlText w:val=""/>
      <w:lvlJc w:val="left"/>
      <w:pPr>
        <w:ind w:left="4298" w:hanging="360"/>
      </w:pPr>
      <w:rPr>
        <w:rFonts w:ascii="Symbol" w:hAnsi="Symbol" w:hint="default"/>
      </w:rPr>
    </w:lvl>
    <w:lvl w:ilvl="4" w:tentative="1">
      <w:start w:val="1"/>
      <w:numFmt w:val="bullet"/>
      <w:lvlText w:val="o"/>
      <w:lvlJc w:val="left"/>
      <w:pPr>
        <w:ind w:left="5018" w:hanging="360"/>
      </w:pPr>
      <w:rPr>
        <w:rFonts w:ascii="Courier New" w:hAnsi="Courier New" w:cs="Courier New" w:hint="default"/>
      </w:rPr>
    </w:lvl>
    <w:lvl w:ilvl="5" w:tentative="1">
      <w:start w:val="1"/>
      <w:numFmt w:val="bullet"/>
      <w:lvlText w:val=""/>
      <w:lvlJc w:val="left"/>
      <w:pPr>
        <w:ind w:left="5738" w:hanging="360"/>
      </w:pPr>
      <w:rPr>
        <w:rFonts w:ascii="Wingdings" w:hAnsi="Wingdings" w:hint="default"/>
      </w:rPr>
    </w:lvl>
    <w:lvl w:ilvl="6" w:tentative="1">
      <w:start w:val="1"/>
      <w:numFmt w:val="bullet"/>
      <w:lvlText w:val=""/>
      <w:lvlJc w:val="left"/>
      <w:pPr>
        <w:ind w:left="6458" w:hanging="360"/>
      </w:pPr>
      <w:rPr>
        <w:rFonts w:ascii="Symbol" w:hAnsi="Symbol" w:hint="default"/>
      </w:rPr>
    </w:lvl>
    <w:lvl w:ilvl="7" w:tentative="1">
      <w:start w:val="1"/>
      <w:numFmt w:val="bullet"/>
      <w:lvlText w:val="o"/>
      <w:lvlJc w:val="left"/>
      <w:pPr>
        <w:ind w:left="7178" w:hanging="360"/>
      </w:pPr>
      <w:rPr>
        <w:rFonts w:ascii="Courier New" w:hAnsi="Courier New" w:cs="Courier New" w:hint="default"/>
      </w:rPr>
    </w:lvl>
    <w:lvl w:ilvl="8" w:tentative="1">
      <w:start w:val="1"/>
      <w:numFmt w:val="bullet"/>
      <w:lvlText w:val=""/>
      <w:lvlJc w:val="left"/>
      <w:pPr>
        <w:ind w:left="789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4E0"/>
    <w:rsid w:val="00022729"/>
    <w:rsid w:val="000278DD"/>
    <w:rsid w:val="000319A9"/>
    <w:rsid w:val="00070A40"/>
    <w:rsid w:val="000937B9"/>
    <w:rsid w:val="000A1A5F"/>
    <w:rsid w:val="000E4BA3"/>
    <w:rsid w:val="000E6FB3"/>
    <w:rsid w:val="000F1FDE"/>
    <w:rsid w:val="0012403D"/>
    <w:rsid w:val="001411EF"/>
    <w:rsid w:val="001627E0"/>
    <w:rsid w:val="001771F9"/>
    <w:rsid w:val="00180FE4"/>
    <w:rsid w:val="0018628A"/>
    <w:rsid w:val="00190966"/>
    <w:rsid w:val="001A3CA0"/>
    <w:rsid w:val="001B5C04"/>
    <w:rsid w:val="001B6D0E"/>
    <w:rsid w:val="001E1B6A"/>
    <w:rsid w:val="001F0514"/>
    <w:rsid w:val="001F39E8"/>
    <w:rsid w:val="001F64EC"/>
    <w:rsid w:val="00201EAA"/>
    <w:rsid w:val="002128A0"/>
    <w:rsid w:val="00250E4C"/>
    <w:rsid w:val="00294700"/>
    <w:rsid w:val="002B63A3"/>
    <w:rsid w:val="002C42CF"/>
    <w:rsid w:val="002C7CA5"/>
    <w:rsid w:val="002F350A"/>
    <w:rsid w:val="003158F4"/>
    <w:rsid w:val="00344B3B"/>
    <w:rsid w:val="00357FE0"/>
    <w:rsid w:val="00362179"/>
    <w:rsid w:val="0036491F"/>
    <w:rsid w:val="003813C2"/>
    <w:rsid w:val="003F3722"/>
    <w:rsid w:val="004046EC"/>
    <w:rsid w:val="00456AB5"/>
    <w:rsid w:val="00482C1B"/>
    <w:rsid w:val="0048672D"/>
    <w:rsid w:val="004977E7"/>
    <w:rsid w:val="004A04B1"/>
    <w:rsid w:val="004B2189"/>
    <w:rsid w:val="004B7C36"/>
    <w:rsid w:val="004D67FD"/>
    <w:rsid w:val="004E07E0"/>
    <w:rsid w:val="005038CC"/>
    <w:rsid w:val="00520B62"/>
    <w:rsid w:val="00571AB1"/>
    <w:rsid w:val="005A28D1"/>
    <w:rsid w:val="005B265C"/>
    <w:rsid w:val="005D2595"/>
    <w:rsid w:val="00631A46"/>
    <w:rsid w:val="00647362"/>
    <w:rsid w:val="00651F8E"/>
    <w:rsid w:val="00653E42"/>
    <w:rsid w:val="0067406D"/>
    <w:rsid w:val="00676980"/>
    <w:rsid w:val="006945AF"/>
    <w:rsid w:val="006C1428"/>
    <w:rsid w:val="006C3C4F"/>
    <w:rsid w:val="006C7867"/>
    <w:rsid w:val="006D1E9A"/>
    <w:rsid w:val="006E0DF8"/>
    <w:rsid w:val="00721689"/>
    <w:rsid w:val="00741215"/>
    <w:rsid w:val="0075307E"/>
    <w:rsid w:val="00766E7E"/>
    <w:rsid w:val="007A0E18"/>
    <w:rsid w:val="007E2DF0"/>
    <w:rsid w:val="007F00AE"/>
    <w:rsid w:val="007F5A82"/>
    <w:rsid w:val="00856A11"/>
    <w:rsid w:val="0088128D"/>
    <w:rsid w:val="008834E0"/>
    <w:rsid w:val="008862EE"/>
    <w:rsid w:val="00893A60"/>
    <w:rsid w:val="008F2446"/>
    <w:rsid w:val="008F3296"/>
    <w:rsid w:val="00927C57"/>
    <w:rsid w:val="00933130"/>
    <w:rsid w:val="00962552"/>
    <w:rsid w:val="00976EE0"/>
    <w:rsid w:val="009905D6"/>
    <w:rsid w:val="009A0E92"/>
    <w:rsid w:val="009C236A"/>
    <w:rsid w:val="009D5864"/>
    <w:rsid w:val="009D7CFB"/>
    <w:rsid w:val="00A21C51"/>
    <w:rsid w:val="00A23232"/>
    <w:rsid w:val="00A50CCB"/>
    <w:rsid w:val="00A52523"/>
    <w:rsid w:val="00A95170"/>
    <w:rsid w:val="00AC148A"/>
    <w:rsid w:val="00AC60B3"/>
    <w:rsid w:val="00AD08F9"/>
    <w:rsid w:val="00AF1529"/>
    <w:rsid w:val="00B047F9"/>
    <w:rsid w:val="00B544EB"/>
    <w:rsid w:val="00B54AD8"/>
    <w:rsid w:val="00B72A98"/>
    <w:rsid w:val="00B72DAD"/>
    <w:rsid w:val="00B85429"/>
    <w:rsid w:val="00BC081C"/>
    <w:rsid w:val="00BC6877"/>
    <w:rsid w:val="00BC6C68"/>
    <w:rsid w:val="00BD200C"/>
    <w:rsid w:val="00BD5ACD"/>
    <w:rsid w:val="00BE3A9A"/>
    <w:rsid w:val="00BF03F8"/>
    <w:rsid w:val="00C62D78"/>
    <w:rsid w:val="00C6558F"/>
    <w:rsid w:val="00CA1E35"/>
    <w:rsid w:val="00CA6BD6"/>
    <w:rsid w:val="00CB3769"/>
    <w:rsid w:val="00CC1962"/>
    <w:rsid w:val="00D27FC6"/>
    <w:rsid w:val="00D97D31"/>
    <w:rsid w:val="00DB7EAC"/>
    <w:rsid w:val="00DC08D4"/>
    <w:rsid w:val="00DE7498"/>
    <w:rsid w:val="00DF2D82"/>
    <w:rsid w:val="00E027BF"/>
    <w:rsid w:val="00E075F8"/>
    <w:rsid w:val="00E1317A"/>
    <w:rsid w:val="00E1349D"/>
    <w:rsid w:val="00E15FEF"/>
    <w:rsid w:val="00E41828"/>
    <w:rsid w:val="00E7456C"/>
    <w:rsid w:val="00EB103B"/>
    <w:rsid w:val="00EC7847"/>
    <w:rsid w:val="00EE0800"/>
    <w:rsid w:val="00EE2D8B"/>
    <w:rsid w:val="00EF05EE"/>
    <w:rsid w:val="00EF40D3"/>
    <w:rsid w:val="00EF6F5D"/>
    <w:rsid w:val="00F14C4F"/>
    <w:rsid w:val="00F36954"/>
    <w:rsid w:val="00F40CEA"/>
    <w:rsid w:val="00F67006"/>
    <w:rsid w:val="00F87CFA"/>
    <w:rsid w:val="00F9180A"/>
    <w:rsid w:val="00FC3FD4"/>
    <w:rsid w:val="00FD0499"/>
    <w:rsid w:val="00FD1AE9"/>
    <w:rsid w:val="00FE16A6"/>
    <w:rsid w:val="00FF571F"/>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51FBD10E-0A7D-4429-BBA9-885AB7D64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6EE0"/>
    <w:pPr>
      <w:spacing w:after="200" w:line="276" w:lineRule="auto"/>
    </w:pPr>
    <w:rPr>
      <w:rFonts w:ascii="Calibri" w:eastAsia="Calibri" w:hAnsi="Calibri" w:cs="Calibri"/>
      <w:lang w:eastAsia="pt-B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834E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CabealhoChar"/>
    <w:uiPriority w:val="99"/>
    <w:unhideWhenUsed/>
    <w:rsid w:val="00BD200C"/>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BD200C"/>
    <w:rPr>
      <w:rFonts w:ascii="Calibri" w:eastAsia="Calibri" w:hAnsi="Calibri" w:cs="Calibri"/>
      <w:lang w:eastAsia="pt-BR"/>
    </w:rPr>
  </w:style>
  <w:style w:type="character" w:customStyle="1" w:styleId="normas-indices-artigo">
    <w:name w:val="normas-indices-artigo"/>
    <w:basedOn w:val="DefaultParagraphFont"/>
    <w:rsid w:val="00250E4C"/>
  </w:style>
  <w:style w:type="character" w:customStyle="1" w:styleId="highlight">
    <w:name w:val="highlight"/>
    <w:basedOn w:val="DefaultParagraphFont"/>
    <w:rsid w:val="00250E4C"/>
  </w:style>
  <w:style w:type="character" w:customStyle="1" w:styleId="uv3um">
    <w:name w:val="uv3um"/>
    <w:basedOn w:val="DefaultParagraphFont"/>
    <w:rsid w:val="00F14C4F"/>
  </w:style>
  <w:style w:type="character" w:styleId="Hyperlink">
    <w:name w:val="Hyperlink"/>
    <w:basedOn w:val="DefaultParagraphFont"/>
    <w:uiPriority w:val="99"/>
    <w:unhideWhenUsed/>
    <w:rsid w:val="00520B62"/>
    <w:rPr>
      <w:color w:val="0563C1" w:themeColor="hyperlink"/>
      <w:u w:val="single"/>
    </w:rPr>
  </w:style>
  <w:style w:type="character" w:customStyle="1" w:styleId="UnresolvedMention">
    <w:name w:val="Unresolved Mention"/>
    <w:basedOn w:val="DefaultParagraphFont"/>
    <w:uiPriority w:val="99"/>
    <w:semiHidden/>
    <w:unhideWhenUsed/>
    <w:rsid w:val="00520B62"/>
    <w:rPr>
      <w:color w:val="605E5C"/>
      <w:shd w:val="clear" w:color="auto" w:fill="E1DFDD"/>
    </w:rPr>
  </w:style>
  <w:style w:type="paragraph" w:styleId="ListParagraph">
    <w:name w:val="List Paragraph"/>
    <w:basedOn w:val="Normal"/>
    <w:uiPriority w:val="34"/>
    <w:qFormat/>
    <w:rsid w:val="002B63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header1.xml.rels>&#65279;<?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pn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54781C-35B0-4D22-8EF5-33C6E2A814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4</Pages>
  <Words>1064</Words>
  <Characters>5748</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Tião Correa</dc:creator>
  <cp:lastModifiedBy>Gabinete 17 - Tiao Correa</cp:lastModifiedBy>
  <cp:revision>10</cp:revision>
  <cp:lastPrinted>2023-08-16T17:35:00Z</cp:lastPrinted>
  <dcterms:created xsi:type="dcterms:W3CDTF">2026-09-11T17:47:00Z</dcterms:created>
  <dcterms:modified xsi:type="dcterms:W3CDTF">2026-09-16T17:59:00Z</dcterms:modified>
</cp:coreProperties>
</file>