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0BDD2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D01E5B">
        <w:rPr>
          <w:sz w:val="28"/>
          <w:szCs w:val="28"/>
        </w:rPr>
        <w:t xml:space="preserve">galho na Rua Dorian Prado, </w:t>
      </w:r>
      <w:r w:rsidR="00D01E5B">
        <w:rPr>
          <w:sz w:val="28"/>
          <w:szCs w:val="28"/>
        </w:rPr>
        <w:t>2</w:t>
      </w:r>
      <w:r w:rsidR="009826A1">
        <w:rPr>
          <w:sz w:val="28"/>
          <w:szCs w:val="28"/>
        </w:rPr>
        <w:t>09</w:t>
      </w:r>
      <w:r w:rsidR="00D01E5B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 –</w:t>
      </w:r>
      <w:r w:rsidR="004452C1">
        <w:rPr>
          <w:sz w:val="28"/>
          <w:szCs w:val="28"/>
        </w:rPr>
        <w:t xml:space="preserve">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5453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3EF7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2026-09-17T17:07:00Z</dcterms:created>
  <dcterms:modified xsi:type="dcterms:W3CDTF">2026-09-17T17:07:00Z</dcterms:modified>
</cp:coreProperties>
</file>