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Nadiosda Covalenço,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82338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B50C0FC-310C-4999-BE59-09EB39F8649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8C3A870-4BEF-41F5-AFCF-B889F4E7750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B76A845-AB9B-4898-B213-662425A6F7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788320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302354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34023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26095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298630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17918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