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453501" w:rsidP="00453501" w14:paraId="27ACDA19" w14:textId="2DB5C011">
      <w:pPr>
        <w:ind w:left="2832" w:firstLine="708"/>
        <w:jc w:val="both"/>
        <w:rPr>
          <w:rFonts w:ascii="Arial" w:hAnsi="Arial" w:cs="Arial"/>
          <w:b/>
          <w:sz w:val="24"/>
          <w:szCs w:val="24"/>
        </w:rPr>
      </w:pPr>
      <w:permStart w:id="0" w:edGrp="everyone"/>
      <w:r>
        <w:rPr>
          <w:rFonts w:ascii="Arial" w:hAnsi="Arial" w:cs="Arial"/>
          <w:b/>
          <w:sz w:val="24"/>
          <w:szCs w:val="24"/>
        </w:rPr>
        <w:t xml:space="preserve"> </w:t>
      </w:r>
      <w:r w:rsidRPr="00B13A4A">
        <w:rPr>
          <w:rFonts w:ascii="Arial" w:hAnsi="Arial" w:cs="Arial"/>
          <w:b/>
          <w:sz w:val="24"/>
          <w:szCs w:val="24"/>
        </w:rPr>
        <w:t>Projeto de Lei n°_____ de 202</w:t>
      </w:r>
      <w:r w:rsidR="00D1547F">
        <w:rPr>
          <w:rFonts w:ascii="Arial" w:hAnsi="Arial" w:cs="Arial"/>
          <w:b/>
          <w:sz w:val="24"/>
          <w:szCs w:val="24"/>
        </w:rPr>
        <w:t>6</w:t>
      </w:r>
      <w:r w:rsidRPr="00B13A4A">
        <w:rPr>
          <w:rFonts w:ascii="Arial" w:hAnsi="Arial" w:cs="Arial"/>
          <w:b/>
          <w:sz w:val="24"/>
          <w:szCs w:val="24"/>
        </w:rPr>
        <w:t>.</w:t>
      </w:r>
    </w:p>
    <w:p w:rsidR="00894808" w:rsidRPr="006155F9" w:rsidP="00FD69F4" w14:paraId="40192B9A" w14:textId="5D6A25BC">
      <w:pPr>
        <w:ind w:left="4962"/>
        <w:jc w:val="both"/>
        <w:rPr>
          <w:rFonts w:ascii="Arial" w:hAnsi="Arial" w:cs="Arial"/>
          <w:bCs/>
          <w:caps/>
          <w:sz w:val="24"/>
          <w:szCs w:val="24"/>
        </w:rPr>
      </w:pPr>
      <w:r w:rsidRPr="006155F9">
        <w:rPr>
          <w:rFonts w:ascii="Arial" w:hAnsi="Arial" w:cs="Arial"/>
          <w:bCs/>
          <w:caps/>
          <w:sz w:val="24"/>
          <w:szCs w:val="24"/>
        </w:rPr>
        <w:t>“</w:t>
      </w:r>
      <w:r w:rsidR="00AC4FA8">
        <w:rPr>
          <w:rFonts w:ascii="Arial" w:hAnsi="Arial" w:cs="Arial"/>
          <w:caps/>
          <w:sz w:val="24"/>
          <w:szCs w:val="24"/>
        </w:rPr>
        <w:t xml:space="preserve">dispõe sobre a nomeação da rua </w:t>
      </w:r>
      <w:r w:rsidR="009420CD">
        <w:rPr>
          <w:rFonts w:ascii="Arial" w:hAnsi="Arial" w:cs="Arial"/>
          <w:caps/>
          <w:sz w:val="24"/>
          <w:szCs w:val="24"/>
        </w:rPr>
        <w:t>02</w:t>
      </w:r>
      <w:r w:rsidR="00AC4FA8">
        <w:rPr>
          <w:rFonts w:ascii="Arial" w:hAnsi="Arial" w:cs="Arial"/>
          <w:caps/>
          <w:sz w:val="24"/>
          <w:szCs w:val="24"/>
        </w:rPr>
        <w:t>, no Bairro Residencial Villa Eny</w:t>
      </w:r>
      <w:r w:rsidRPr="001926A3" w:rsidR="001926A3">
        <w:rPr>
          <w:rFonts w:ascii="Arial" w:hAnsi="Arial" w:cs="Arial"/>
          <w:bCs/>
          <w:caps/>
          <w:sz w:val="24"/>
          <w:szCs w:val="24"/>
        </w:rPr>
        <w:t>.</w:t>
      </w:r>
      <w:r w:rsidRPr="006155F9" w:rsidR="004E0DEB">
        <w:rPr>
          <w:rFonts w:ascii="Arial" w:hAnsi="Arial" w:cs="Arial"/>
          <w:bCs/>
          <w:caps/>
          <w:sz w:val="24"/>
          <w:szCs w:val="24"/>
        </w:rPr>
        <w:t>”</w:t>
      </w:r>
    </w:p>
    <w:p w:rsidR="00453501" w:rsidP="00453501" w14:paraId="063BF5D7" w14:textId="20AA8AEA">
      <w:pPr>
        <w:jc w:val="center"/>
        <w:rPr>
          <w:rFonts w:ascii="Arial" w:hAnsi="Arial" w:cs="Arial"/>
          <w:b/>
          <w:sz w:val="24"/>
          <w:szCs w:val="24"/>
        </w:rPr>
      </w:pPr>
      <w:r w:rsidRPr="002F30EE">
        <w:rPr>
          <w:rFonts w:ascii="Arial" w:hAnsi="Arial" w:cs="Arial"/>
          <w:b/>
          <w:sz w:val="24"/>
          <w:szCs w:val="24"/>
        </w:rPr>
        <w:t>O PREFEITO DO MUNICÍPIO DE SUMARÉ,</w:t>
      </w:r>
    </w:p>
    <w:p w:rsidR="00453501" w:rsidP="00A16682" w14:paraId="1293AD4D" w14:textId="3ED66181">
      <w:pPr>
        <w:spacing w:after="0" w:line="360" w:lineRule="auto"/>
        <w:ind w:firstLine="1701"/>
        <w:jc w:val="both"/>
        <w:rPr>
          <w:rFonts w:ascii="Arial" w:hAnsi="Arial" w:cs="Arial"/>
          <w:bCs/>
          <w:sz w:val="24"/>
          <w:szCs w:val="24"/>
        </w:rPr>
      </w:pPr>
      <w:r w:rsidRPr="002F30EE">
        <w:rPr>
          <w:rFonts w:ascii="Arial" w:hAnsi="Arial" w:cs="Arial"/>
          <w:bCs/>
          <w:sz w:val="24"/>
          <w:szCs w:val="24"/>
        </w:rPr>
        <w:t>Faço saber que a CÂMARA MUNICIPAL aprovou e eu sanciono e promulgo a seguinte Lei:</w:t>
      </w:r>
    </w:p>
    <w:p w:rsidR="00777E1D" w:rsidP="00777E1D" w14:paraId="18B0455F" w14:textId="77777777">
      <w:pPr>
        <w:jc w:val="both"/>
        <w:rPr>
          <w:rFonts w:ascii="Arial" w:hAnsi="Arial" w:cs="Arial"/>
          <w:sz w:val="24"/>
          <w:szCs w:val="24"/>
        </w:rPr>
      </w:pPr>
      <w:r w:rsidRPr="00E32BF1">
        <w:rPr>
          <w:rFonts w:ascii="Arial" w:hAnsi="Arial" w:cs="Arial"/>
          <w:sz w:val="24"/>
          <w:szCs w:val="24"/>
        </w:rPr>
        <w:t>Faço saber que a CÂMARA MUNICIPAL aprovou e eu sanciono e promulgo a seguinte Lei:</w:t>
      </w:r>
    </w:p>
    <w:p w:rsidR="00777E1D" w:rsidP="00777E1D" w14:paraId="3D621179" w14:textId="24E0435A">
      <w:pPr>
        <w:jc w:val="both"/>
        <w:rPr>
          <w:rFonts w:ascii="Arial" w:hAnsi="Arial" w:cs="Arial"/>
          <w:sz w:val="24"/>
          <w:szCs w:val="24"/>
        </w:rPr>
      </w:pPr>
      <w:r w:rsidRPr="00174344">
        <w:rPr>
          <w:rFonts w:ascii="Arial" w:hAnsi="Arial" w:cs="Arial"/>
          <w:b/>
          <w:bCs/>
          <w:sz w:val="24"/>
          <w:szCs w:val="24"/>
        </w:rPr>
        <w:t>Art. 1º</w:t>
      </w:r>
      <w:r w:rsidRPr="00174344">
        <w:rPr>
          <w:rFonts w:ascii="Arial" w:hAnsi="Arial" w:cs="Arial"/>
          <w:sz w:val="24"/>
          <w:szCs w:val="24"/>
        </w:rPr>
        <w:t xml:space="preserve">- </w:t>
      </w:r>
      <w:r>
        <w:rPr>
          <w:rFonts w:ascii="Arial" w:hAnsi="Arial" w:cs="Arial"/>
          <w:sz w:val="24"/>
          <w:szCs w:val="24"/>
        </w:rPr>
        <w:t xml:space="preserve">Fica denominada </w:t>
      </w:r>
      <w:r w:rsidR="005F579D">
        <w:rPr>
          <w:rFonts w:ascii="Arial" w:hAnsi="Arial" w:cs="Arial"/>
          <w:sz w:val="24"/>
          <w:szCs w:val="24"/>
        </w:rPr>
        <w:t xml:space="preserve">Rua </w:t>
      </w:r>
      <w:r w:rsidR="009420CD">
        <w:rPr>
          <w:rFonts w:ascii="Arial" w:hAnsi="Arial" w:cs="Arial"/>
          <w:sz w:val="24"/>
          <w:szCs w:val="24"/>
        </w:rPr>
        <w:t>Joaquim Rodrigues da Mata</w:t>
      </w:r>
      <w:r>
        <w:rPr>
          <w:rFonts w:ascii="Arial" w:hAnsi="Arial" w:cs="Arial"/>
          <w:sz w:val="24"/>
          <w:szCs w:val="24"/>
        </w:rPr>
        <w:t xml:space="preserve"> a atual Rua </w:t>
      </w:r>
      <w:r w:rsidR="009420CD">
        <w:rPr>
          <w:rFonts w:ascii="Arial" w:hAnsi="Arial" w:cs="Arial"/>
          <w:sz w:val="24"/>
          <w:szCs w:val="24"/>
        </w:rPr>
        <w:t>02</w:t>
      </w:r>
      <w:r>
        <w:rPr>
          <w:rFonts w:ascii="Arial" w:hAnsi="Arial" w:cs="Arial"/>
          <w:sz w:val="24"/>
          <w:szCs w:val="24"/>
        </w:rPr>
        <w:t xml:space="preserve"> localizada no Bairro Residencial Villa Eny</w:t>
      </w:r>
    </w:p>
    <w:p w:rsidR="00777E1D" w:rsidP="00777E1D" w14:paraId="76451F21" w14:textId="77777777">
      <w:pPr>
        <w:jc w:val="both"/>
        <w:rPr>
          <w:rFonts w:ascii="Arial" w:hAnsi="Arial" w:cs="Arial"/>
          <w:sz w:val="24"/>
          <w:szCs w:val="24"/>
        </w:rPr>
      </w:pPr>
      <w:r w:rsidRPr="00174344">
        <w:rPr>
          <w:rFonts w:ascii="Arial" w:hAnsi="Arial" w:cs="Arial"/>
          <w:b/>
          <w:bCs/>
          <w:sz w:val="24"/>
          <w:szCs w:val="24"/>
        </w:rPr>
        <w:t xml:space="preserve">Art. </w:t>
      </w:r>
      <w:r>
        <w:rPr>
          <w:rFonts w:ascii="Arial" w:hAnsi="Arial" w:cs="Arial"/>
          <w:b/>
          <w:bCs/>
          <w:sz w:val="24"/>
          <w:szCs w:val="24"/>
        </w:rPr>
        <w:t>2</w:t>
      </w:r>
      <w:r w:rsidRPr="00174344">
        <w:rPr>
          <w:rFonts w:ascii="Arial" w:hAnsi="Arial" w:cs="Arial"/>
          <w:b/>
          <w:bCs/>
          <w:sz w:val="24"/>
          <w:szCs w:val="24"/>
        </w:rPr>
        <w:t>º</w:t>
      </w:r>
      <w:r w:rsidRPr="00174344">
        <w:rPr>
          <w:rFonts w:ascii="Arial" w:hAnsi="Arial" w:cs="Arial"/>
          <w:sz w:val="24"/>
          <w:szCs w:val="24"/>
        </w:rPr>
        <w:t>-</w:t>
      </w:r>
      <w:r>
        <w:rPr>
          <w:rFonts w:ascii="Arial" w:hAnsi="Arial" w:cs="Arial"/>
          <w:sz w:val="24"/>
          <w:szCs w:val="24"/>
        </w:rPr>
        <w:t xml:space="preserve"> Esta lei entra em vigor na data da sua publicação.</w:t>
      </w:r>
    </w:p>
    <w:p w:rsidR="00777E1D" w:rsidP="00777E1D" w14:paraId="2DCB6C39" w14:textId="77777777">
      <w:pPr>
        <w:jc w:val="both"/>
        <w:rPr>
          <w:rFonts w:ascii="Arial" w:hAnsi="Arial" w:cs="Arial"/>
          <w:sz w:val="24"/>
          <w:szCs w:val="24"/>
        </w:rPr>
      </w:pPr>
    </w:p>
    <w:p w:rsidR="00BB187E" w:rsidP="00004E10" w14:paraId="18A5BB17" w14:textId="77777777">
      <w:pPr>
        <w:jc w:val="center"/>
        <w:rPr>
          <w:rFonts w:ascii="Arial" w:hAnsi="Arial" w:cs="Arial"/>
          <w:bCs/>
          <w:sz w:val="24"/>
          <w:szCs w:val="24"/>
        </w:rPr>
      </w:pPr>
    </w:p>
    <w:p w:rsidR="00004E10" w:rsidP="00004E10" w14:paraId="0123E38E" w14:textId="2BFCB482">
      <w:pPr>
        <w:jc w:val="center"/>
        <w:rPr>
          <w:rFonts w:ascii="Arial" w:hAnsi="Arial" w:cs="Arial"/>
          <w:bCs/>
          <w:sz w:val="24"/>
          <w:szCs w:val="24"/>
        </w:rPr>
      </w:pPr>
      <w:r w:rsidRPr="00141B12">
        <w:rPr>
          <w:noProof/>
        </w:rPr>
        <w:drawing>
          <wp:inline distT="0" distB="0" distL="0" distR="0">
            <wp:extent cx="1647825" cy="790575"/>
            <wp:effectExtent l="0" t="0" r="9525" b="9525"/>
            <wp:docPr id="865319368"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18266" name="Imagem 5"/>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647825" cy="790575"/>
                    </a:xfrm>
                    <a:prstGeom prst="rect">
                      <a:avLst/>
                    </a:prstGeom>
                    <a:noFill/>
                    <a:ln>
                      <a:noFill/>
                    </a:ln>
                  </pic:spPr>
                </pic:pic>
              </a:graphicData>
            </a:graphic>
          </wp:inline>
        </w:drawing>
      </w:r>
    </w:p>
    <w:p w:rsidR="00004E10" w:rsidRPr="00004E10" w:rsidP="00004E10" w14:paraId="58DD7775" w14:textId="77777777">
      <w:pPr>
        <w:jc w:val="center"/>
        <w:rPr>
          <w:rFonts w:ascii="Arial" w:hAnsi="Arial" w:cs="Arial"/>
          <w:bCs/>
          <w:sz w:val="24"/>
          <w:szCs w:val="24"/>
        </w:rPr>
      </w:pPr>
      <w:r w:rsidRPr="00004E10">
        <w:rPr>
          <w:rFonts w:ascii="Arial" w:hAnsi="Arial" w:cs="Arial"/>
          <w:bCs/>
          <w:sz w:val="24"/>
          <w:szCs w:val="24"/>
        </w:rPr>
        <w:t>RODRIGO DIGÃO</w:t>
      </w:r>
    </w:p>
    <w:p w:rsidR="0080173A" w:rsidP="00004E10" w14:paraId="6B6B628A" w14:textId="433C982D">
      <w:pPr>
        <w:jc w:val="center"/>
        <w:rPr>
          <w:rFonts w:ascii="Tahoma" w:hAnsi="Tahoma" w:cs="Tahoma"/>
          <w:bCs/>
          <w:sz w:val="24"/>
          <w:szCs w:val="24"/>
        </w:rPr>
      </w:pPr>
      <w:r w:rsidRPr="00004E10">
        <w:rPr>
          <w:rFonts w:ascii="Arial" w:hAnsi="Arial" w:cs="Arial"/>
          <w:bCs/>
          <w:sz w:val="24"/>
          <w:szCs w:val="24"/>
        </w:rPr>
        <w:t>VEREADOR – UNIÃO BRASIL</w:t>
      </w:r>
    </w:p>
    <w:p w:rsidR="00784795" w:rsidP="000160D1" w14:paraId="66812BF2" w14:textId="76FEB279">
      <w:pPr>
        <w:jc w:val="center"/>
        <w:rPr>
          <w:rFonts w:ascii="Arial" w:hAnsi="Arial" w:cs="Arial"/>
          <w:bCs/>
          <w:sz w:val="24"/>
          <w:szCs w:val="24"/>
        </w:rPr>
      </w:pPr>
      <w:r w:rsidRPr="002F30EE">
        <w:rPr>
          <w:rFonts w:ascii="Tahoma" w:hAnsi="Tahoma" w:cs="Tahoma"/>
          <w:bCs/>
          <w:sz w:val="24"/>
          <w:szCs w:val="24"/>
        </w:rPr>
        <w:t xml:space="preserve">Câmara Municipal de Sumaré, </w:t>
      </w:r>
      <w:r w:rsidR="0006657C">
        <w:rPr>
          <w:rFonts w:ascii="Tahoma" w:hAnsi="Tahoma" w:cs="Tahoma"/>
          <w:bCs/>
          <w:sz w:val="24"/>
          <w:szCs w:val="24"/>
        </w:rPr>
        <w:t>15</w:t>
      </w:r>
      <w:r w:rsidRPr="002F30EE">
        <w:rPr>
          <w:rFonts w:ascii="Tahoma" w:hAnsi="Tahoma" w:cs="Tahoma"/>
          <w:bCs/>
          <w:sz w:val="24"/>
          <w:szCs w:val="24"/>
        </w:rPr>
        <w:t xml:space="preserve"> de </w:t>
      </w:r>
      <w:r w:rsidR="0006657C">
        <w:rPr>
          <w:rFonts w:ascii="Tahoma" w:hAnsi="Tahoma" w:cs="Tahoma"/>
          <w:bCs/>
          <w:sz w:val="24"/>
          <w:szCs w:val="24"/>
        </w:rPr>
        <w:t>setembro</w:t>
      </w:r>
      <w:r w:rsidR="009A401B">
        <w:rPr>
          <w:rFonts w:ascii="Tahoma" w:hAnsi="Tahoma" w:cs="Tahoma"/>
          <w:bCs/>
          <w:sz w:val="24"/>
          <w:szCs w:val="24"/>
        </w:rPr>
        <w:t xml:space="preserve"> </w:t>
      </w:r>
      <w:r w:rsidRPr="002F30EE">
        <w:rPr>
          <w:rFonts w:ascii="Tahoma" w:hAnsi="Tahoma" w:cs="Tahoma"/>
          <w:bCs/>
          <w:sz w:val="24"/>
          <w:szCs w:val="24"/>
        </w:rPr>
        <w:t xml:space="preserve">de </w:t>
      </w:r>
      <w:r w:rsidRPr="002F30EE" w:rsidR="002951A3">
        <w:rPr>
          <w:rFonts w:ascii="Tahoma" w:hAnsi="Tahoma" w:cs="Tahoma"/>
          <w:bCs/>
          <w:sz w:val="24"/>
          <w:szCs w:val="24"/>
        </w:rPr>
        <w:t>202</w:t>
      </w:r>
      <w:r w:rsidR="004A7CE0">
        <w:rPr>
          <w:rFonts w:ascii="Tahoma" w:hAnsi="Tahoma" w:cs="Tahoma"/>
          <w:bCs/>
          <w:sz w:val="24"/>
          <w:szCs w:val="24"/>
        </w:rPr>
        <w:t>6</w:t>
      </w:r>
      <w:r w:rsidRPr="002F30EE">
        <w:rPr>
          <w:rFonts w:ascii="Tahoma" w:hAnsi="Tahoma" w:cs="Tahoma"/>
          <w:bCs/>
          <w:sz w:val="24"/>
          <w:szCs w:val="24"/>
        </w:rPr>
        <w:t>.</w:t>
      </w:r>
      <w:r>
        <w:rPr>
          <w:rFonts w:ascii="Arial" w:hAnsi="Arial" w:cs="Arial"/>
          <w:bCs/>
          <w:sz w:val="24"/>
          <w:szCs w:val="24"/>
        </w:rPr>
        <w:br w:type="page"/>
      </w:r>
    </w:p>
    <w:p w:rsidR="00AC4A6D" w:rsidRPr="004144FE" w:rsidP="00AC4A6D" w14:paraId="15BAD692" w14:textId="5BE27B25">
      <w:pPr>
        <w:jc w:val="center"/>
        <w:rPr>
          <w:rFonts w:ascii="Arial" w:hAnsi="Arial" w:cs="Arial"/>
          <w:b/>
          <w:sz w:val="24"/>
          <w:szCs w:val="24"/>
        </w:rPr>
      </w:pPr>
      <w:r w:rsidRPr="004144FE">
        <w:rPr>
          <w:rFonts w:ascii="Arial" w:hAnsi="Arial" w:cs="Arial"/>
          <w:b/>
          <w:sz w:val="24"/>
          <w:szCs w:val="24"/>
        </w:rPr>
        <w:t>Justificativa</w:t>
      </w:r>
    </w:p>
    <w:p w:rsidR="00550246" w:rsidRPr="00550246" w:rsidP="00550246" w14:paraId="6422B562"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Encaminho aos Nobres Pares, para apreciação, o presente Projeto de Lei que dispõe sobre a denominação de logradouro público em nosso Município, prestando justa homenagem à memória de Joaquim Rodrigues da Mata, cidadão que construiu importante parte de sua história em Sumaré e contribuiu, por meio de seu trabalho, para o desenvolvimento da cidade.</w:t>
      </w:r>
    </w:p>
    <w:p w:rsidR="00550246" w:rsidRPr="00550246" w:rsidP="00550246" w14:paraId="2295590E"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Joaquim Rodrigues da Mata nasceu em 29 de junho de 1945, na cidade de Santo Anastácio, Estado de São Paulo, filho de Manoel Rodrigues da Mata e Jeronyma Stioppa da Mata.</w:t>
      </w:r>
    </w:p>
    <w:p w:rsidR="00550246" w:rsidRPr="00550246" w:rsidP="00550246" w14:paraId="56862981"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Ainda criança, mudou-se com sua família para o Estado do Paraná, estabelecendo residência na cidade de Assis Chateaubriand, onde trabalhou na área rural, especialmente na lavoura de café, entre outras atividades.</w:t>
      </w:r>
    </w:p>
    <w:p w:rsidR="00550246" w:rsidRPr="00550246" w:rsidP="00550246" w14:paraId="73F31546"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No ano de 1963, casou-se com Maria de Lourdes Damaso da Mata, constituindo sua família. Dessa união nasceram quatro filhas: Sandra, Silvia, Liciani e Fabiana.</w:t>
      </w:r>
    </w:p>
    <w:p w:rsidR="00550246" w:rsidRPr="00550246" w:rsidP="00550246" w14:paraId="4F840F59"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Com o desenvolvimento de Sumaré, Joaquim e sua família transferiram-se para o Município no ano de 1979, fixando residência no Jardim São Domingos, onde adquiriram uma propriedade e estabeleceram definitivamente suas raízes.</w:t>
      </w:r>
    </w:p>
    <w:p w:rsidR="00550246" w:rsidRPr="00550246" w:rsidP="00550246" w14:paraId="184D98FC"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Em Sumaré, Joaquim continuou inicialmente exercendo atividades na área rural e também trabalhou em usina de cana-de-açúcar. No ano de 1983, ingressou no serviço público municipal, passando a trabalhar na Prefeitura Municipal de Sumaré, exercendo a função de pedreiro.</w:t>
      </w:r>
    </w:p>
    <w:p w:rsidR="00550246" w:rsidRPr="00550246" w:rsidP="00550246" w14:paraId="73F2B23E"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Durante sua trajetória como servidor público, participou diretamente da construção e execução de diversas obras importantes para o Município. Entre elas, destacam-se trabalhos realizados no Velório Municipal, na ponte sobre o Rio Quilombo, próxima ao Ambulatório, na ponte do bairro Picerno que realiza a ligação com Nova Odessa, bem como na Delegacia do 3º Distrito Policial, na região de Nova Veneza/Anhanguera, além de outras obras que contribuíram para a infraestrutura e o crescimento de Sumaré.</w:t>
      </w:r>
    </w:p>
    <w:p w:rsidR="00550246" w:rsidRPr="00550246" w:rsidP="00550246" w14:paraId="40ACE54A"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Joaquim permaneceu trabalhando na Prefeitura Municipal até sua aposentadoria, em agosto de 1998, deixando como legado não apenas os anos dedicados ao serviço público, mas também sua participação concreta na construção de equipamentos e estruturas que fazem parte da história do Município.</w:t>
      </w:r>
    </w:p>
    <w:p w:rsidR="00550246" w:rsidRPr="00550246" w:rsidP="00550246" w14:paraId="43E52FF5"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Residente em Sumaré por aproximadamente 30 anos, Joaquim Rodrigues da Mata faleceu em 5 de abril de 2009, deixando saudades entre familiares, amigos e todos aqueles que tiveram a oportunidade de conviver com ele. Foi reconhecido por sua dedicação à família, pelo trabalho e pelo exemplo como marido, pai e cidadão.</w:t>
      </w:r>
    </w:p>
    <w:p w:rsidR="00550246" w:rsidRPr="00550246" w:rsidP="00550246" w14:paraId="4A6DAF4F"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Joaquim era evangélico e frequentava a Congregação Cristã no Brasil, mantendo ao longo de sua vida vínculos com sua comunidade e pautando sua trajetória pelos valores familiares, pelo trabalho e pela dedicação ao próximo.</w:t>
      </w:r>
    </w:p>
    <w:p w:rsidR="00550246" w:rsidRPr="00550246" w:rsidP="00550246" w14:paraId="6CEB335A"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A denominação da atual Rua 02, no Residencial Villa Eny, com o nome de Joaquim Rodrigues da Mata constitui, portanto, justa e merecida homenagem a um cidadão que escolheu Sumaré para viver, criar sua família e trabalhar, deixando sua contribuição material e humana para o desenvolvimento de nosso Município.</w:t>
      </w:r>
    </w:p>
    <w:p w:rsidR="00550246" w:rsidRPr="00550246" w:rsidP="00550246" w14:paraId="161DF2BE"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Trata-se, ainda, de uma forma de preservar sua memória e reconhecer a trajetória daqueles que, por meio do trabalho cotidiano e do serviço público, ajudaram efetivamente a construir a cidade de Sumaré.</w:t>
      </w:r>
    </w:p>
    <w:p w:rsidR="00550246" w:rsidRPr="00550246" w:rsidP="00550246" w14:paraId="15F61DFF" w14:textId="77777777">
      <w:pPr>
        <w:spacing w:after="0" w:line="360" w:lineRule="auto"/>
        <w:ind w:firstLine="709"/>
        <w:jc w:val="both"/>
        <w:rPr>
          <w:rFonts w:ascii="Arial" w:hAnsi="Arial" w:cs="Arial"/>
          <w:bCs/>
          <w:color w:val="000000"/>
          <w:sz w:val="24"/>
          <w:szCs w:val="24"/>
        </w:rPr>
      </w:pPr>
      <w:r w:rsidRPr="00550246">
        <w:rPr>
          <w:rFonts w:ascii="Arial" w:hAnsi="Arial" w:cs="Arial"/>
          <w:bCs/>
          <w:color w:val="000000"/>
          <w:sz w:val="24"/>
          <w:szCs w:val="24"/>
        </w:rPr>
        <w:t>Diante do exposto, conto com o apoio dos Nobres Pares para a aprovação do presente Projeto de Lei.</w:t>
      </w:r>
    </w:p>
    <w:p w:rsidR="005766D0" w:rsidRPr="00321DB5" w:rsidP="005766D0" w14:paraId="2DF5640D" w14:textId="77777777">
      <w:pPr>
        <w:spacing w:after="0" w:line="360" w:lineRule="auto"/>
        <w:ind w:firstLine="709"/>
        <w:jc w:val="both"/>
        <w:rPr>
          <w:rFonts w:ascii="Arial" w:hAnsi="Arial" w:cs="Arial"/>
          <w:bCs/>
          <w:color w:val="000000"/>
          <w:sz w:val="24"/>
          <w:szCs w:val="24"/>
        </w:rPr>
      </w:pPr>
    </w:p>
    <w:p w:rsidR="005F1019" w:rsidP="005F1019" w14:paraId="119D1C03" w14:textId="77777777">
      <w:pPr>
        <w:jc w:val="center"/>
        <w:rPr>
          <w:rFonts w:ascii="Arial" w:hAnsi="Arial" w:cs="Arial"/>
          <w:bCs/>
          <w:sz w:val="24"/>
          <w:szCs w:val="24"/>
        </w:rPr>
      </w:pPr>
      <w:r w:rsidRPr="00141B12">
        <w:rPr>
          <w:noProof/>
        </w:rPr>
        <w:drawing>
          <wp:inline distT="0" distB="0" distL="0" distR="0">
            <wp:extent cx="1224501" cy="587477"/>
            <wp:effectExtent l="0" t="0" r="0" b="3175"/>
            <wp:docPr id="86990025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974735" name="Imagem 5"/>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225014" cy="587723"/>
                    </a:xfrm>
                    <a:prstGeom prst="rect">
                      <a:avLst/>
                    </a:prstGeom>
                    <a:noFill/>
                    <a:ln>
                      <a:noFill/>
                    </a:ln>
                  </pic:spPr>
                </pic:pic>
              </a:graphicData>
            </a:graphic>
          </wp:inline>
        </w:drawing>
      </w:r>
    </w:p>
    <w:p w:rsidR="005F1019" w:rsidRPr="00004E10" w:rsidP="005F1019" w14:paraId="5348496C" w14:textId="77777777">
      <w:pPr>
        <w:jc w:val="center"/>
        <w:rPr>
          <w:rFonts w:ascii="Arial" w:hAnsi="Arial" w:cs="Arial"/>
          <w:bCs/>
          <w:sz w:val="24"/>
          <w:szCs w:val="24"/>
        </w:rPr>
      </w:pPr>
      <w:r w:rsidRPr="00004E10">
        <w:rPr>
          <w:rFonts w:ascii="Arial" w:hAnsi="Arial" w:cs="Arial"/>
          <w:bCs/>
          <w:sz w:val="24"/>
          <w:szCs w:val="24"/>
        </w:rPr>
        <w:t>RODRIGO DIGÃO</w:t>
      </w:r>
    </w:p>
    <w:p w:rsidR="00894808" w:rsidRPr="002F30EE" w:rsidP="008735E3" w14:paraId="2E6DC9BF" w14:textId="70B23413">
      <w:pPr>
        <w:jc w:val="center"/>
        <w:rPr>
          <w:rFonts w:ascii="Arial" w:hAnsi="Arial" w:cs="Arial"/>
          <w:bCs/>
          <w:color w:val="000000"/>
          <w:sz w:val="24"/>
          <w:szCs w:val="24"/>
        </w:rPr>
      </w:pPr>
      <w:r w:rsidRPr="00004E10">
        <w:rPr>
          <w:rFonts w:ascii="Arial" w:hAnsi="Arial" w:cs="Arial"/>
          <w:bCs/>
          <w:sz w:val="24"/>
          <w:szCs w:val="24"/>
        </w:rPr>
        <w:t>VEREADOR – UNIÃO BRASIL</w:t>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724650"/>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7246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1E7352"/>
    <w:multiLevelType w:val="multilevel"/>
    <w:tmpl w:val="E6B4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3"/>
  </w:num>
  <w:num w:numId="4">
    <w:abstractNumId w:val="1"/>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4E10"/>
    <w:rsid w:val="000160D1"/>
    <w:rsid w:val="00022753"/>
    <w:rsid w:val="00041329"/>
    <w:rsid w:val="000557C9"/>
    <w:rsid w:val="0005588D"/>
    <w:rsid w:val="00056F9B"/>
    <w:rsid w:val="000628E1"/>
    <w:rsid w:val="0006657C"/>
    <w:rsid w:val="00095382"/>
    <w:rsid w:val="000D2BDC"/>
    <w:rsid w:val="000E1B03"/>
    <w:rsid w:val="000E1DF0"/>
    <w:rsid w:val="000E3016"/>
    <w:rsid w:val="000E3585"/>
    <w:rsid w:val="000F7ED8"/>
    <w:rsid w:val="00104AAA"/>
    <w:rsid w:val="00110982"/>
    <w:rsid w:val="00117B94"/>
    <w:rsid w:val="00123008"/>
    <w:rsid w:val="001246A9"/>
    <w:rsid w:val="00137A6B"/>
    <w:rsid w:val="001548DB"/>
    <w:rsid w:val="0015657E"/>
    <w:rsid w:val="00156CF8"/>
    <w:rsid w:val="00174344"/>
    <w:rsid w:val="001815D7"/>
    <w:rsid w:val="001926A3"/>
    <w:rsid w:val="00193DEA"/>
    <w:rsid w:val="001A2E34"/>
    <w:rsid w:val="001A411A"/>
    <w:rsid w:val="001A44C7"/>
    <w:rsid w:val="001A4DC2"/>
    <w:rsid w:val="001D5E9D"/>
    <w:rsid w:val="00206852"/>
    <w:rsid w:val="00216F7B"/>
    <w:rsid w:val="00253165"/>
    <w:rsid w:val="00255105"/>
    <w:rsid w:val="0025768F"/>
    <w:rsid w:val="00266372"/>
    <w:rsid w:val="002743CC"/>
    <w:rsid w:val="002746F9"/>
    <w:rsid w:val="00274EE0"/>
    <w:rsid w:val="0028094D"/>
    <w:rsid w:val="002811E3"/>
    <w:rsid w:val="00291A72"/>
    <w:rsid w:val="002951A3"/>
    <w:rsid w:val="00297B72"/>
    <w:rsid w:val="002A017F"/>
    <w:rsid w:val="002B4302"/>
    <w:rsid w:val="002D3621"/>
    <w:rsid w:val="002E02E4"/>
    <w:rsid w:val="002F30EE"/>
    <w:rsid w:val="002F60A7"/>
    <w:rsid w:val="002F6CF9"/>
    <w:rsid w:val="002F74AD"/>
    <w:rsid w:val="00311F35"/>
    <w:rsid w:val="003120A2"/>
    <w:rsid w:val="0031295E"/>
    <w:rsid w:val="00321DB5"/>
    <w:rsid w:val="00325E24"/>
    <w:rsid w:val="00325ED4"/>
    <w:rsid w:val="00341ADD"/>
    <w:rsid w:val="00347621"/>
    <w:rsid w:val="003624B7"/>
    <w:rsid w:val="00363ABA"/>
    <w:rsid w:val="00375CAE"/>
    <w:rsid w:val="0038572B"/>
    <w:rsid w:val="0039194B"/>
    <w:rsid w:val="00395781"/>
    <w:rsid w:val="003A1FDE"/>
    <w:rsid w:val="003A5237"/>
    <w:rsid w:val="003B05CD"/>
    <w:rsid w:val="003B7737"/>
    <w:rsid w:val="003C667A"/>
    <w:rsid w:val="003C766D"/>
    <w:rsid w:val="003D486C"/>
    <w:rsid w:val="00402EA2"/>
    <w:rsid w:val="004144FE"/>
    <w:rsid w:val="00415374"/>
    <w:rsid w:val="004230B3"/>
    <w:rsid w:val="0042626A"/>
    <w:rsid w:val="0043302D"/>
    <w:rsid w:val="00433AF4"/>
    <w:rsid w:val="00434A39"/>
    <w:rsid w:val="00452A3F"/>
    <w:rsid w:val="00453501"/>
    <w:rsid w:val="00460A32"/>
    <w:rsid w:val="0047491B"/>
    <w:rsid w:val="0048096B"/>
    <w:rsid w:val="004857A2"/>
    <w:rsid w:val="004927AA"/>
    <w:rsid w:val="0049653E"/>
    <w:rsid w:val="004A71D6"/>
    <w:rsid w:val="004A7CE0"/>
    <w:rsid w:val="004B2CC9"/>
    <w:rsid w:val="004B4C14"/>
    <w:rsid w:val="004B5705"/>
    <w:rsid w:val="004B5AD2"/>
    <w:rsid w:val="004C5BD0"/>
    <w:rsid w:val="004D18E5"/>
    <w:rsid w:val="004D4629"/>
    <w:rsid w:val="004E0DEB"/>
    <w:rsid w:val="0050613C"/>
    <w:rsid w:val="00510532"/>
    <w:rsid w:val="0051286F"/>
    <w:rsid w:val="00526219"/>
    <w:rsid w:val="00531C17"/>
    <w:rsid w:val="00532C88"/>
    <w:rsid w:val="005367D5"/>
    <w:rsid w:val="00546037"/>
    <w:rsid w:val="00550246"/>
    <w:rsid w:val="00551680"/>
    <w:rsid w:val="00557C43"/>
    <w:rsid w:val="005654C8"/>
    <w:rsid w:val="00570C33"/>
    <w:rsid w:val="005766D0"/>
    <w:rsid w:val="005869A8"/>
    <w:rsid w:val="005A4D73"/>
    <w:rsid w:val="005B698F"/>
    <w:rsid w:val="005D3AC9"/>
    <w:rsid w:val="005D6DEC"/>
    <w:rsid w:val="005F1019"/>
    <w:rsid w:val="005F387B"/>
    <w:rsid w:val="005F579D"/>
    <w:rsid w:val="00601B0A"/>
    <w:rsid w:val="006155F9"/>
    <w:rsid w:val="00620283"/>
    <w:rsid w:val="00622526"/>
    <w:rsid w:val="00626437"/>
    <w:rsid w:val="00632FA0"/>
    <w:rsid w:val="00634EE6"/>
    <w:rsid w:val="006421AD"/>
    <w:rsid w:val="00642C09"/>
    <w:rsid w:val="00650890"/>
    <w:rsid w:val="00656A8D"/>
    <w:rsid w:val="00660A45"/>
    <w:rsid w:val="006761E3"/>
    <w:rsid w:val="00681129"/>
    <w:rsid w:val="00686455"/>
    <w:rsid w:val="00692D65"/>
    <w:rsid w:val="006A6FFB"/>
    <w:rsid w:val="006C41A4"/>
    <w:rsid w:val="006D1E9A"/>
    <w:rsid w:val="006D3ACE"/>
    <w:rsid w:val="006F5DFF"/>
    <w:rsid w:val="00702DBA"/>
    <w:rsid w:val="00725451"/>
    <w:rsid w:val="00725C52"/>
    <w:rsid w:val="00726F24"/>
    <w:rsid w:val="00730B24"/>
    <w:rsid w:val="00733E46"/>
    <w:rsid w:val="00743AB6"/>
    <w:rsid w:val="00751992"/>
    <w:rsid w:val="00770563"/>
    <w:rsid w:val="00773A89"/>
    <w:rsid w:val="00777E1D"/>
    <w:rsid w:val="00784795"/>
    <w:rsid w:val="00785E3F"/>
    <w:rsid w:val="007953A6"/>
    <w:rsid w:val="007B69D2"/>
    <w:rsid w:val="007B7079"/>
    <w:rsid w:val="007D2F40"/>
    <w:rsid w:val="007D3E12"/>
    <w:rsid w:val="007D6020"/>
    <w:rsid w:val="007F5694"/>
    <w:rsid w:val="007F6182"/>
    <w:rsid w:val="0080173A"/>
    <w:rsid w:val="00802C64"/>
    <w:rsid w:val="00805B0D"/>
    <w:rsid w:val="0081059E"/>
    <w:rsid w:val="00822396"/>
    <w:rsid w:val="0083071D"/>
    <w:rsid w:val="00841382"/>
    <w:rsid w:val="00846796"/>
    <w:rsid w:val="00852B8F"/>
    <w:rsid w:val="008735E3"/>
    <w:rsid w:val="00880A7D"/>
    <w:rsid w:val="00894808"/>
    <w:rsid w:val="008A3FC9"/>
    <w:rsid w:val="008A493A"/>
    <w:rsid w:val="008C1E76"/>
    <w:rsid w:val="008D4D15"/>
    <w:rsid w:val="008D5CEC"/>
    <w:rsid w:val="008E0BCC"/>
    <w:rsid w:val="008E39A7"/>
    <w:rsid w:val="008E5423"/>
    <w:rsid w:val="008E79EA"/>
    <w:rsid w:val="008F54BA"/>
    <w:rsid w:val="00902DA9"/>
    <w:rsid w:val="009135CC"/>
    <w:rsid w:val="00932242"/>
    <w:rsid w:val="009328EC"/>
    <w:rsid w:val="00935986"/>
    <w:rsid w:val="0094143F"/>
    <w:rsid w:val="009420CD"/>
    <w:rsid w:val="009509D6"/>
    <w:rsid w:val="009602BC"/>
    <w:rsid w:val="00963F46"/>
    <w:rsid w:val="0096618F"/>
    <w:rsid w:val="00975AF6"/>
    <w:rsid w:val="009771F4"/>
    <w:rsid w:val="0099373A"/>
    <w:rsid w:val="009A18E3"/>
    <w:rsid w:val="009A401B"/>
    <w:rsid w:val="009B167C"/>
    <w:rsid w:val="009B1BAB"/>
    <w:rsid w:val="009C01EF"/>
    <w:rsid w:val="009C16F5"/>
    <w:rsid w:val="009C3389"/>
    <w:rsid w:val="009D55AB"/>
    <w:rsid w:val="00A06CF2"/>
    <w:rsid w:val="00A16682"/>
    <w:rsid w:val="00A21B20"/>
    <w:rsid w:val="00A44D4D"/>
    <w:rsid w:val="00A45153"/>
    <w:rsid w:val="00A52FB1"/>
    <w:rsid w:val="00A547E3"/>
    <w:rsid w:val="00A64397"/>
    <w:rsid w:val="00A80EE7"/>
    <w:rsid w:val="00A84091"/>
    <w:rsid w:val="00A841F4"/>
    <w:rsid w:val="00A901AD"/>
    <w:rsid w:val="00A90FBA"/>
    <w:rsid w:val="00A928E3"/>
    <w:rsid w:val="00A94838"/>
    <w:rsid w:val="00A95BB9"/>
    <w:rsid w:val="00AA40AD"/>
    <w:rsid w:val="00AB1EED"/>
    <w:rsid w:val="00AC236E"/>
    <w:rsid w:val="00AC4A6D"/>
    <w:rsid w:val="00AC4FA8"/>
    <w:rsid w:val="00AD5D40"/>
    <w:rsid w:val="00AE07D5"/>
    <w:rsid w:val="00AE1DAF"/>
    <w:rsid w:val="00AE6AEE"/>
    <w:rsid w:val="00B02213"/>
    <w:rsid w:val="00B12A67"/>
    <w:rsid w:val="00B13A4A"/>
    <w:rsid w:val="00B24045"/>
    <w:rsid w:val="00B2494D"/>
    <w:rsid w:val="00B65768"/>
    <w:rsid w:val="00B756A2"/>
    <w:rsid w:val="00B81E41"/>
    <w:rsid w:val="00BB187E"/>
    <w:rsid w:val="00BB524E"/>
    <w:rsid w:val="00BC2849"/>
    <w:rsid w:val="00BC650E"/>
    <w:rsid w:val="00BE7C40"/>
    <w:rsid w:val="00BF1D50"/>
    <w:rsid w:val="00BF37C7"/>
    <w:rsid w:val="00C00C1E"/>
    <w:rsid w:val="00C02A0F"/>
    <w:rsid w:val="00C05BB2"/>
    <w:rsid w:val="00C12CF5"/>
    <w:rsid w:val="00C14F34"/>
    <w:rsid w:val="00C1638E"/>
    <w:rsid w:val="00C27C02"/>
    <w:rsid w:val="00C3037E"/>
    <w:rsid w:val="00C36776"/>
    <w:rsid w:val="00C5003C"/>
    <w:rsid w:val="00C51C40"/>
    <w:rsid w:val="00C67E38"/>
    <w:rsid w:val="00C7539F"/>
    <w:rsid w:val="00C80EAD"/>
    <w:rsid w:val="00C810B7"/>
    <w:rsid w:val="00C865F3"/>
    <w:rsid w:val="00C86E17"/>
    <w:rsid w:val="00C91BEF"/>
    <w:rsid w:val="00C93FE1"/>
    <w:rsid w:val="00CA4B6F"/>
    <w:rsid w:val="00CB0CCC"/>
    <w:rsid w:val="00CB6965"/>
    <w:rsid w:val="00CC042F"/>
    <w:rsid w:val="00CD5861"/>
    <w:rsid w:val="00CD6B58"/>
    <w:rsid w:val="00CF401E"/>
    <w:rsid w:val="00CF6A2D"/>
    <w:rsid w:val="00D00378"/>
    <w:rsid w:val="00D0645D"/>
    <w:rsid w:val="00D1547F"/>
    <w:rsid w:val="00D223AA"/>
    <w:rsid w:val="00D3330D"/>
    <w:rsid w:val="00D4303E"/>
    <w:rsid w:val="00D47AC8"/>
    <w:rsid w:val="00D51DB1"/>
    <w:rsid w:val="00D563F2"/>
    <w:rsid w:val="00D56B7F"/>
    <w:rsid w:val="00D71035"/>
    <w:rsid w:val="00D7378C"/>
    <w:rsid w:val="00D75C20"/>
    <w:rsid w:val="00D93F4A"/>
    <w:rsid w:val="00DB3515"/>
    <w:rsid w:val="00DD1D1B"/>
    <w:rsid w:val="00DE4E49"/>
    <w:rsid w:val="00DE6CF6"/>
    <w:rsid w:val="00DF1BB7"/>
    <w:rsid w:val="00E117D0"/>
    <w:rsid w:val="00E138FE"/>
    <w:rsid w:val="00E207AF"/>
    <w:rsid w:val="00E27D0D"/>
    <w:rsid w:val="00E32BF1"/>
    <w:rsid w:val="00E43083"/>
    <w:rsid w:val="00E57E67"/>
    <w:rsid w:val="00E8387B"/>
    <w:rsid w:val="00E84328"/>
    <w:rsid w:val="00E942CA"/>
    <w:rsid w:val="00EA7991"/>
    <w:rsid w:val="00EB0CCD"/>
    <w:rsid w:val="00EB2E6E"/>
    <w:rsid w:val="00EB5C32"/>
    <w:rsid w:val="00EB668F"/>
    <w:rsid w:val="00EC4705"/>
    <w:rsid w:val="00ED70FE"/>
    <w:rsid w:val="00F05FE4"/>
    <w:rsid w:val="00F2197B"/>
    <w:rsid w:val="00F226F4"/>
    <w:rsid w:val="00F31F6E"/>
    <w:rsid w:val="00F4119C"/>
    <w:rsid w:val="00F504C9"/>
    <w:rsid w:val="00F565AD"/>
    <w:rsid w:val="00F73E30"/>
    <w:rsid w:val="00F74942"/>
    <w:rsid w:val="00F76508"/>
    <w:rsid w:val="00F867C0"/>
    <w:rsid w:val="00FA3C2C"/>
    <w:rsid w:val="00FA3FED"/>
    <w:rsid w:val="00FA6703"/>
    <w:rsid w:val="00FB6307"/>
    <w:rsid w:val="00FB674F"/>
    <w:rsid w:val="00FC0B17"/>
    <w:rsid w:val="00FD69F4"/>
    <w:rsid w:val="00FE268C"/>
    <w:rsid w:val="00FE5629"/>
    <w:rsid w:val="00FF5565"/>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1019"/>
  </w:style>
  <w:style w:type="paragraph" w:styleId="Heading1">
    <w:name w:val="heading 1"/>
    <w:basedOn w:val="Normal"/>
    <w:next w:val="Normal"/>
    <w:link w:val="Ttulo1Char"/>
    <w:uiPriority w:val="9"/>
    <w:qFormat/>
    <w:locked/>
    <w:rsid w:val="00F219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Ttulo2Char"/>
    <w:uiPriority w:val="9"/>
    <w:semiHidden/>
    <w:unhideWhenUsed/>
    <w:qFormat/>
    <w:locked/>
    <w:rsid w:val="00A841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leGrid">
    <w:name w:val="Table Grid"/>
    <w:basedOn w:val="TableNormal"/>
    <w:uiPriority w:val="39"/>
    <w:locked/>
    <w:rsid w:val="00F21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DefaultParagraphFont"/>
    <w:link w:val="Heading1"/>
    <w:uiPriority w:val="9"/>
    <w:rsid w:val="00F2197B"/>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locked/>
    <w:rsid w:val="00725451"/>
    <w:pPr>
      <w:ind w:left="720"/>
      <w:contextualSpacing/>
    </w:pPr>
  </w:style>
  <w:style w:type="character" w:customStyle="1" w:styleId="Ttulo2Char">
    <w:name w:val="Título 2 Char"/>
    <w:basedOn w:val="DefaultParagraphFont"/>
    <w:link w:val="Heading2"/>
    <w:uiPriority w:val="9"/>
    <w:semiHidden/>
    <w:rsid w:val="00A841F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616</Words>
  <Characters>3330</Characters>
  <Application>Microsoft Office Word</Application>
  <DocSecurity>8</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Master Bruce</cp:lastModifiedBy>
  <cp:revision>3</cp:revision>
  <cp:lastPrinted>2025-06-10T18:58:00Z</cp:lastPrinted>
  <dcterms:created xsi:type="dcterms:W3CDTF">2026-08-24T13:28:00Z</dcterms:created>
  <dcterms:modified xsi:type="dcterms:W3CDTF">2026-09-14T17:36:00Z</dcterms:modified>
</cp:coreProperties>
</file>