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Implantação de Lombada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Aluizio Bernardo da Silva Júnior, 290 - Jd. São Francisco.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Nos termos dos artigos 203 a 205 do Regimento Interno desta Casa de Leis, solicito a Vossa Excelência o envio desta propositura ao Excelentíssimo Senhor Prefeito Municipal indicando Implantação de Lombada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Aluizio Bernardo da Silva Júnior, 290 - Jd. São Francisco.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solicitada para coibir o excesso de velocidade dos veículos que trafegam pela via. A intervenção é importante para garantir maior segurança aos pedestres, moradores da região e motoristas, prevenindo a ocorrência de acidentes no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10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206415620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833813" name="image2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FF89B8-111F-4EFB-ACB1-25EC7CD080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178E8D0F-C7BF-460F-B02D-4620581DE26A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158422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3729883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1805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723565273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53858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92967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