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5829C5" w:rsidRPr="005829C5" w:rsidP="005829C5" w14:paraId="3B71AD2A" w14:textId="7785052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5829C5">
        <w:rPr>
          <w:rFonts w:ascii="Tahoma" w:hAnsi="Tahoma" w:cs="Tahoma"/>
          <w:b/>
          <w:bCs/>
          <w:sz w:val="24"/>
          <w:szCs w:val="24"/>
        </w:rPr>
        <w:t>Cata-treco na Avenida 01, ao lado do nº 31, no Parque Bandeirantes II, próximo à bifurcação do DERLA, esquina com a Rua João Antônio Corrêa.</w:t>
      </w:r>
    </w:p>
    <w:p w:rsidR="005829C5" w:rsidRPr="005829C5" w:rsidP="005829C5" w14:paraId="130CF7A8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5829C5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 no local mencionado, visto que há acúmulo de materiais inservíveis, comprometendo a limpeza urbana, podendo gerar riscos à saúde pública e prejudicando a conservação e a estética da região.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5D5CD29D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DE2278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45CC9"/>
    <w:rsid w:val="005515F7"/>
    <w:rsid w:val="00562932"/>
    <w:rsid w:val="00575A46"/>
    <w:rsid w:val="005829C5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86DF5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713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2026-09-14T14:35:00Z</dcterms:created>
  <dcterms:modified xsi:type="dcterms:W3CDTF">2026-09-14T14:35:00Z</dcterms:modified>
</cp:coreProperties>
</file>