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E487A" w:rsidRPr="00852E2F" w:rsidP="005E487A" w14:paraId="3C6AB99D" w14:textId="56B05FE4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 w:rsidR="00D33FBD">
        <w:rPr>
          <w:rFonts w:ascii="Bookman Old Style" w:hAnsi="Bookman Old Style" w:cs="Arial"/>
          <w:b/>
          <w:bCs/>
          <w:sz w:val="24"/>
          <w:szCs w:val="24"/>
        </w:rPr>
        <w:t>OPERAÇÃO CATA-TREC</w:t>
      </w:r>
      <w:r w:rsidR="00852E2F">
        <w:rPr>
          <w:rFonts w:ascii="Bookman Old Style" w:hAnsi="Bookman Old Style" w:cs="Arial"/>
          <w:b/>
          <w:bCs/>
          <w:sz w:val="24"/>
          <w:szCs w:val="24"/>
        </w:rPr>
        <w:t xml:space="preserve">O </w:t>
      </w:r>
      <w:r w:rsidR="00852E2F">
        <w:rPr>
          <w:rFonts w:ascii="Bookman Old Style" w:hAnsi="Bookman Old Style" w:cs="Arial"/>
          <w:sz w:val="24"/>
          <w:szCs w:val="24"/>
        </w:rPr>
        <w:t>em toda a extensão da Rua das Crianças, no Jardim Rosa e Silva.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7BC949D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C61D60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C61D60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7319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2272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67B5A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2315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D55F6"/>
    <w:rsid w:val="007F1C06"/>
    <w:rsid w:val="007F3E4B"/>
    <w:rsid w:val="00810A2C"/>
    <w:rsid w:val="00813B05"/>
    <w:rsid w:val="008209D3"/>
    <w:rsid w:val="00825EB2"/>
    <w:rsid w:val="00826306"/>
    <w:rsid w:val="00845525"/>
    <w:rsid w:val="00852E2F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61D60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5BBE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A5ECD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2026-09-14T13:35:00Z</dcterms:created>
  <dcterms:modified xsi:type="dcterms:W3CDTF">2026-09-14T13:35:00Z</dcterms:modified>
</cp:coreProperties>
</file>