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244/2026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RECONHECE OS PROTETORES E TUTORES DE ANIMAIS COMO AGENTES SOCIOAMBIENTAIS, PARA FINS DE FORMULAÇÃO E EXECUÇÃO DE POLÍTICAS PÚBLICAS NO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