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238/2026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238/2026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AUTORIZA A INSTITUIÇÃO DO PROGRAMA MUNICIPAL “PORTA SEGURA PARA CRIANÇAS”, DESTINADO À PREVENÇÃO DE ACIDENTES DECORRENTES DO ESMAGAMENTO DE DEDOS E MÃOS EM PORTAS, NO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