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251/2026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especial no orçamento vigente no valor de R$ 13.521,99 (treze mil, quinhentos e vinte e um reais e noventa e nove centavos)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