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left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bookmarkStart w:id="0" w:name="_gjdgxs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NDICAÇÃO Nº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single"/>
          <w:shd w:val="clear" w:color="auto" w:fill="auto"/>
          <w:vertAlign w:val="baseline"/>
          <w:rtl w:val="0"/>
        </w:rPr>
        <w:t xml:space="preserve">              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/ 202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6</w:t>
      </w:r>
    </w:p>
    <w:p w:rsidR="00000000" w:rsidRPr="00000000" w:rsidP="00000000" w14:paraId="00000002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center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3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1" w:name="_30j0zll" w:colFirst="0" w:colLast="0"/>
      <w:bookmarkEnd w:id="1"/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Indica Fiscalização (Criação de Aves em Área Urbana)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Sinhorinha Constância Soares, 86 - Parque Bandeirantes 2.</w:t>
      </w:r>
    </w:p>
    <w:p w:rsidR="00000000" w:rsidRPr="00000000" w:rsidP="00000000" w14:paraId="00000004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2" w:name="_r1plvq5uximr" w:colFirst="0" w:colLast="0"/>
      <w:bookmarkEnd w:id="2"/>
    </w:p>
    <w:p w:rsidR="00000000" w:rsidRPr="00000000" w:rsidP="00000000" w14:paraId="00000005">
      <w:pPr>
        <w:spacing w:after="120" w:line="36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EXCELENTÍSSIMO SENHOR PRESIDENTE DA CÂMARA MUNICIPAL DE SUMARÉ,</w:t>
      </w:r>
    </w:p>
    <w:p w:rsidR="00000000" w:rsidRPr="00000000" w:rsidP="00000000" w14:paraId="00000006">
      <w:pPr>
        <w:spacing w:after="120" w:line="24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spacing w:before="60" w:after="120" w:line="240" w:lineRule="auto"/>
        <w:ind w:left="0" w:firstLine="1417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Nos termos dos artigos 203 a 205 do Regimento Interno desta Casa de Leis, solicito a Vossa Excelência o envio desta propositura ao Excelentíssimo Senhor Prefeito Municipal indicando Fiscalização (Criação de Aves em Área Urbana)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Sinhorinha Constância Soares, 86 - Parque Bandeirantes 2.</w:t>
      </w:r>
    </w:p>
    <w:p w:rsidR="00000000" w:rsidRPr="00000000" w:rsidP="00000000" w14:paraId="00000008">
      <w:pPr>
        <w:spacing w:before="240" w:after="240" w:line="276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medida é solicitada para averiguar a manutenção de um galinheiro em residência do local. A situação tem gerado transtornos e perturbação do sossego aos moradores vizinhos devido ao barulho excessivo das aves (galos e galinhas), que se inicia de madrugada. Informo ainda que os munícipes relataram já ter registrado a demanda previamente por meio do canal 156 da Prefeitura, mas seguem aguardando a vistoria.</w:t>
      </w:r>
    </w:p>
    <w:p w:rsidR="00000000" w:rsidRPr="00000000" w:rsidP="00000000" w14:paraId="00000009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03 de setembro de 2026.</w:t>
      </w:r>
      <w:r w:rsidRPr="00000000"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column">
              <wp:posOffset>1931515</wp:posOffset>
            </wp:positionH>
            <wp:positionV relativeFrom="paragraph">
              <wp:posOffset>314325</wp:posOffset>
            </wp:positionV>
            <wp:extent cx="2252980" cy="1038225"/>
            <wp:effectExtent l="0" t="0" r="0" b="0"/>
            <wp:wrapSquare wrapText="bothSides"/>
            <wp:docPr id="198273052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547908" name="image2.jpg"/>
                    <pic:cNvPicPr/>
                  </pic:nvPicPr>
                  <pic:blipFill>
                    <a:blip xmlns:r="http://schemas.openxmlformats.org/officeDocument/2006/relationships" r:embed="rId4"/>
                    <a:srcRect l="34572" t="15331" r="28761" b="7267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5298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0000" w:rsidRPr="00000000" w:rsidP="00000000" w14:paraId="0000000A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 w:rsidRPr="00000000"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   </w:t>
      </w:r>
    </w:p>
    <w:p w:rsidR="00000000" w:rsidRPr="00000000" w:rsidP="00000000" w14:paraId="0000000C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D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E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F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ALLAN SANGALLI</w:t>
      </w:r>
    </w:p>
    <w:p w:rsidR="00000000" w:rsidRPr="00000000" w:rsidP="00000000" w14:paraId="00000010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Vereador - PSB</w:t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2552" w:right="849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D99B9F1-4EA2-4A5E-B658-402638B80A6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2" w:fontKey="{8A94A944-E015-477A-BD74-2922DECACE8F}"/>
  </w:font>
  <w:font w:name="Times New Roman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bookmarkStart w:id="3" w:name="_1fob9te" w:colFirst="0" w:colLast="0"/>
    <w:bookmarkEnd w:id="3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3736725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166797" name="image4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7027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4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5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47598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281941283" name="Shape 4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5" name="Shape 5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6" name="Shape 6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1088812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222329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 w:line="259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 w:line="259" w:lineRule="auto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