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DD26D5" w:rsidP="00062BE7" w14:paraId="72E66193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2211D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DD26D5">
        <w:rPr>
          <w:rFonts w:ascii="Times New Roman" w:hAnsi="Times New Roman" w:cs="Times New Roman"/>
          <w:b/>
          <w:noProof/>
          <w:sz w:val="24"/>
          <w:szCs w:val="24"/>
        </w:rPr>
        <w:t>Instalação de sinalização de placas – Horário de funcionamento dos radares Av. Fuad Assef Maluf – Jardim Lucélia</w:t>
      </w:r>
    </w:p>
    <w:p w:rsidR="00BF13A9" w:rsidRPr="004D01BB" w:rsidP="00062BE7" w14:paraId="4337FBBB" w14:textId="58709A9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DD26D5" w:rsidRPr="00DD26D5" w:rsidP="00DD26D5" w14:paraId="7B3B124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D26D5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DD26D5">
        <w:rPr>
          <w:rFonts w:ascii="Times New Roman" w:eastAsia="Arial" w:hAnsi="Times New Roman" w:cs="Times New Roman"/>
          <w:sz w:val="24"/>
          <w:szCs w:val="24"/>
        </w:rPr>
        <w:t>Sciascio</w:t>
      </w:r>
      <w:r w:rsidRPr="00DD26D5">
        <w:rPr>
          <w:rFonts w:ascii="Times New Roman" w:eastAsia="Arial" w:hAnsi="Times New Roman" w:cs="Times New Roman"/>
          <w:sz w:val="24"/>
          <w:szCs w:val="24"/>
        </w:rPr>
        <w:t>, que determine ao setor competente da Secretaria Municipal de Mobilidade Urbana e Rural a instalação de sinalização de placas informando o horário de funcionamento do radar localizado no semáforo da Av. Fuad Assef Maluf, Jardim Lucélia.</w:t>
      </w:r>
    </w:p>
    <w:p w:rsidR="00DD26D5" w:rsidRPr="00DD26D5" w:rsidP="00DD26D5" w14:paraId="0D8B399F" w14:textId="77777777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D26D5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 ausência de informação clara aos motoristas sobre o período em que o radar permanece desligado — das 19h às 6h. Sem essa sinalização, muitos condutores permanecem parados no semáforo durante a noite acreditando que o equipamento está ativo, o que gera retenções desnecessárias, sensação de insegurança e risco de abordagens indevidas, além de prejudicar a fluidez do tráfego no período noturno.</w:t>
      </w:r>
    </w:p>
    <w:p w:rsidR="00AB11BD" w:rsidP="00DD26D5" w14:paraId="5D721B37" w14:textId="0D5F2094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D26D5">
        <w:rPr>
          <w:rFonts w:ascii="Times New Roman" w:eastAsia="Arial" w:hAnsi="Times New Roman" w:cs="Times New Roman"/>
          <w:sz w:val="24"/>
          <w:szCs w:val="24"/>
        </w:rPr>
        <w:t>Confiando no compromisso desta administração com a organização do trânsito e a promoção de ambientes urbanos mais seguros, aguardamos o pronto atendimento desta demanda.</w:t>
      </w:r>
    </w:p>
    <w:p w:rsidR="006D1321" w:rsidP="00583B60" w14:paraId="5B6CF683" w14:textId="15717EA9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1391930</wp:posOffset>
            </wp:positionH>
            <wp:positionV relativeFrom="paragraph">
              <wp:posOffset>3061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86430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B4C88">
        <w:rPr>
          <w:rFonts w:ascii="Times New Roman" w:eastAsia="Arial" w:hAnsi="Times New Roman" w:cs="Times New Roman"/>
          <w:sz w:val="24"/>
          <w:szCs w:val="24"/>
        </w:rPr>
        <w:t>10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D26D5" w:rsidP="00583B60" w14:paraId="5789EE3C" w14:textId="77777777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20EF4"/>
    <w:rsid w:val="002211D0"/>
    <w:rsid w:val="00230616"/>
    <w:rsid w:val="00253534"/>
    <w:rsid w:val="00255382"/>
    <w:rsid w:val="00260780"/>
    <w:rsid w:val="00265001"/>
    <w:rsid w:val="00274E81"/>
    <w:rsid w:val="002B1F47"/>
    <w:rsid w:val="002C521A"/>
    <w:rsid w:val="002D64C7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524"/>
    <w:rsid w:val="00713F42"/>
    <w:rsid w:val="0075468F"/>
    <w:rsid w:val="00755C78"/>
    <w:rsid w:val="00786462"/>
    <w:rsid w:val="007B0C75"/>
    <w:rsid w:val="007B4C88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256E4"/>
    <w:rsid w:val="00930510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401E"/>
    <w:rsid w:val="00CF4C80"/>
    <w:rsid w:val="00D171D5"/>
    <w:rsid w:val="00D35C44"/>
    <w:rsid w:val="00D50802"/>
    <w:rsid w:val="00D56E91"/>
    <w:rsid w:val="00D76BCD"/>
    <w:rsid w:val="00D950B0"/>
    <w:rsid w:val="00DB59ED"/>
    <w:rsid w:val="00DD26D5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1056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2026-09-09T16:16:00Z</dcterms:created>
  <dcterms:modified xsi:type="dcterms:W3CDTF">2026-09-09T16:16:00Z</dcterms:modified>
</cp:coreProperties>
</file>