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4CACBC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176EC">
        <w:rPr>
          <w:rFonts w:ascii="Arial" w:hAnsi="Arial" w:cs="Arial"/>
          <w:b/>
          <w:sz w:val="24"/>
          <w:szCs w:val="24"/>
          <w:u w:val="single"/>
        </w:rPr>
        <w:t>Geraldo Gonçalves de Lima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08707C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3B7346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3B7346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856383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8289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346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1EC7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2411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D8E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2026-09-09T14:13:00Z</dcterms:created>
  <dcterms:modified xsi:type="dcterms:W3CDTF">2026-09-09T14:13:00Z</dcterms:modified>
</cp:coreProperties>
</file>