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A30226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>Rua Amélia Furlanetto dos Santos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E45E59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A4040F">
        <w:rPr>
          <w:rFonts w:ascii="Arial" w:hAnsi="Arial" w:cs="Arial"/>
          <w:sz w:val="24"/>
          <w:szCs w:val="24"/>
        </w:rPr>
        <w:t>10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A4040F">
        <w:rPr>
          <w:rFonts w:ascii="Arial" w:hAnsi="Arial" w:cs="Arial"/>
          <w:sz w:val="24"/>
          <w:szCs w:val="24"/>
        </w:rPr>
        <w:t>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A4040F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425418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7065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9D5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CED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2E7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0F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376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2025-11-24T11:44:00Z</dcterms:created>
  <dcterms:modified xsi:type="dcterms:W3CDTF">2026-09-09T14:06:00Z</dcterms:modified>
</cp:coreProperties>
</file>