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31266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4564F3">
        <w:rPr>
          <w:sz w:val="28"/>
          <w:szCs w:val="28"/>
        </w:rPr>
        <w:t>treco</w:t>
      </w:r>
      <w:r w:rsidR="009A2C13">
        <w:rPr>
          <w:sz w:val="28"/>
          <w:szCs w:val="28"/>
        </w:rPr>
        <w:t xml:space="preserve"> na Rua </w:t>
      </w:r>
      <w:r w:rsidR="006E34A3">
        <w:rPr>
          <w:sz w:val="28"/>
          <w:szCs w:val="28"/>
        </w:rPr>
        <w:t xml:space="preserve">Alberto Nepomuceno, </w:t>
      </w:r>
      <w:r w:rsidR="004564F3">
        <w:rPr>
          <w:sz w:val="28"/>
          <w:szCs w:val="28"/>
        </w:rPr>
        <w:t>8</w:t>
      </w:r>
      <w:r w:rsidR="00A0199D">
        <w:rPr>
          <w:sz w:val="28"/>
          <w:szCs w:val="28"/>
        </w:rPr>
        <w:t>1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0483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2026-09-03T14:13:00Z</dcterms:created>
  <dcterms:modified xsi:type="dcterms:W3CDTF">2026-09-03T14:13:00Z</dcterms:modified>
</cp:coreProperties>
</file>