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1C4329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44E9F">
        <w:rPr>
          <w:sz w:val="28"/>
          <w:szCs w:val="28"/>
        </w:rPr>
        <w:t>tapa buraco</w:t>
      </w:r>
      <w:r w:rsidR="00C33542">
        <w:rPr>
          <w:sz w:val="28"/>
          <w:szCs w:val="28"/>
        </w:rPr>
        <w:t xml:space="preserve"> na Rua Alameda das Figueiras, </w:t>
      </w:r>
      <w:r w:rsidR="00A65FFF">
        <w:rPr>
          <w:sz w:val="28"/>
          <w:szCs w:val="28"/>
        </w:rPr>
        <w:t>2</w:t>
      </w:r>
      <w:r w:rsidR="00410F65">
        <w:rPr>
          <w:sz w:val="28"/>
          <w:szCs w:val="28"/>
        </w:rPr>
        <w:t>62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8319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81D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2026-09-03T13:13:00Z</dcterms:created>
  <dcterms:modified xsi:type="dcterms:W3CDTF">2026-09-03T13:13:00Z</dcterms:modified>
</cp:coreProperties>
</file>