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1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especial no orçamento vigente no valor de R$10.444,44 ( dez mil, quatrocentos e quarenta e quatro reais e quarenta e quatro centavo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