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1.0 -->
  <w:body>
    <w:p w:rsidR="00657454" w:rsidRPr="001B1CCA" w:rsidP="003A4B5F" w14:paraId="17D03E9E" w14:textId="52FA9CFD">
      <w:pPr>
        <w:spacing w:line="240" w:lineRule="auto"/>
        <w:ind w:firstLine="709"/>
        <w:jc w:val="both"/>
        <w:rPr>
          <w:rFonts w:cstheme="minorHAnsi"/>
          <w:b/>
          <w:bCs/>
        </w:rPr>
      </w:pPr>
      <w:permStart w:id="0" w:edGrp="everyone"/>
      <w:r w:rsidRPr="001B1CCA">
        <w:rPr>
          <w:rFonts w:cstheme="minorHAnsi"/>
          <w:b/>
          <w:bCs/>
        </w:rPr>
        <w:t>.</w:t>
      </w:r>
    </w:p>
    <w:p w:rsidR="00AE4B08" w:rsidP="00C974D6" w14:paraId="5A1DA883" w14:textId="03691139">
      <w:pPr>
        <w:spacing w:line="240" w:lineRule="auto"/>
        <w:ind w:left="709" w:firstLine="709"/>
        <w:jc w:val="both"/>
        <w:rPr>
          <w:rFonts w:cstheme="minorHAnsi"/>
          <w:b/>
          <w:bCs/>
          <w:sz w:val="28"/>
          <w:szCs w:val="28"/>
        </w:rPr>
      </w:pPr>
      <w:r w:rsidRPr="001B1CCA">
        <w:rPr>
          <w:rFonts w:cstheme="minorHAnsi"/>
          <w:b/>
          <w:bCs/>
        </w:rPr>
        <w:t xml:space="preserve"> </w:t>
      </w:r>
      <w:r w:rsidRPr="00AE4B08">
        <w:rPr>
          <w:rFonts w:cstheme="minorHAnsi"/>
          <w:b/>
          <w:bCs/>
          <w:sz w:val="28"/>
          <w:szCs w:val="28"/>
        </w:rPr>
        <w:t xml:space="preserve">  </w:t>
      </w:r>
      <w:r w:rsidRPr="00AE4B08">
        <w:rPr>
          <w:rFonts w:cstheme="minorHAnsi"/>
          <w:b/>
          <w:bCs/>
          <w:sz w:val="28"/>
          <w:szCs w:val="28"/>
        </w:rPr>
        <w:t>PROJETO DE LEI Nº ____/202</w:t>
      </w:r>
      <w:r w:rsidR="00F63B0A">
        <w:rPr>
          <w:rFonts w:cstheme="minorHAnsi"/>
          <w:b/>
          <w:bCs/>
          <w:sz w:val="28"/>
          <w:szCs w:val="28"/>
        </w:rPr>
        <w:t>6</w:t>
      </w:r>
    </w:p>
    <w:p w:rsidR="006504DD" w:rsidRPr="006504DD" w:rsidP="006504DD" w14:paraId="6D20910F" w14:textId="77777777">
      <w:pPr>
        <w:spacing w:line="240" w:lineRule="auto"/>
        <w:ind w:left="1416" w:firstLine="709"/>
        <w:jc w:val="center"/>
        <w:rPr>
          <w:rFonts w:cstheme="minorHAnsi"/>
          <w:b/>
          <w:bCs/>
        </w:rPr>
      </w:pPr>
      <w:r w:rsidRPr="006504DD">
        <w:rPr>
          <w:rFonts w:cstheme="minorHAnsi"/>
          <w:b/>
          <w:bCs/>
        </w:rPr>
        <w:t>Institui medidas de combate ao assédio on-line e ao cyberbullying praticados contra pessoas com deficiência, pessoas com doença rara ou com síndrome, no Município de Sumaré, e dá outras providências.</w:t>
      </w:r>
    </w:p>
    <w:p w:rsidR="006504DD" w:rsidRPr="006504DD" w:rsidP="006504DD" w14:paraId="1569DDBE" w14:textId="77777777">
      <w:pPr>
        <w:spacing w:line="240" w:lineRule="auto"/>
        <w:ind w:firstLine="709"/>
        <w:rPr>
          <w:rFonts w:cstheme="minorHAnsi"/>
          <w:b/>
          <w:bCs/>
        </w:rPr>
      </w:pPr>
      <w:r w:rsidRPr="006504DD">
        <w:rPr>
          <w:rFonts w:cstheme="minorHAnsi"/>
          <w:b/>
          <w:bCs/>
        </w:rPr>
        <w:t>A CÂMARA MUNICIPAL DE SUMARÉ APROVA:</w:t>
      </w:r>
    </w:p>
    <w:p w:rsidR="006504DD" w:rsidRPr="006504DD" w:rsidP="006504DD" w14:paraId="749356C0" w14:textId="28222800">
      <w:pPr>
        <w:spacing w:line="240" w:lineRule="auto"/>
        <w:ind w:firstLine="709"/>
        <w:rPr>
          <w:rFonts w:cstheme="minorHAnsi"/>
        </w:rPr>
      </w:pPr>
      <w:r w:rsidRPr="006504DD">
        <w:rPr>
          <w:rFonts w:cstheme="minorHAnsi"/>
          <w:b/>
          <w:bCs/>
        </w:rPr>
        <w:t>Art. 1º</w:t>
      </w:r>
      <w:r>
        <w:rPr>
          <w:rFonts w:cstheme="minorHAnsi"/>
          <w:b/>
          <w:bCs/>
        </w:rPr>
        <w:t xml:space="preserve"> </w:t>
      </w:r>
      <w:r w:rsidRPr="006504DD">
        <w:rPr>
          <w:rFonts w:cstheme="minorHAnsi"/>
        </w:rPr>
        <w:t>Ficam instituídas, no Município de Sumaré, medidas de prevenção, conscientização, enfrentamento e combate ao assédio on-line e ao cyberbullying praticados contra pessoas com deficiência, pessoas com doença rara ou com síndrome.</w:t>
      </w:r>
    </w:p>
    <w:p w:rsidR="006504DD" w:rsidRPr="006504DD" w:rsidP="006504DD" w14:paraId="5373FA83" w14:textId="77777777">
      <w:pPr>
        <w:spacing w:line="240" w:lineRule="auto"/>
        <w:ind w:firstLine="709"/>
        <w:rPr>
          <w:rFonts w:cstheme="minorHAnsi"/>
        </w:rPr>
      </w:pPr>
      <w:r w:rsidRPr="006504DD">
        <w:rPr>
          <w:rFonts w:cstheme="minorHAnsi"/>
        </w:rPr>
        <w:t>Parágrafo único. As medidas previstas nesta Lei poderão ser desenvolvidas em escolas públicas, privadas e conveniadas, equipamentos públicos, unidades de saúde, espaços de assistência social e demais locais de atendimento à população.</w:t>
      </w:r>
    </w:p>
    <w:p w:rsidR="006504DD" w:rsidRPr="006504DD" w:rsidP="006504DD" w14:paraId="733D8D19" w14:textId="6420438F">
      <w:pPr>
        <w:spacing w:line="240" w:lineRule="auto"/>
        <w:ind w:firstLine="709"/>
        <w:rPr>
          <w:rFonts w:cstheme="minorHAnsi"/>
        </w:rPr>
      </w:pPr>
      <w:r w:rsidRPr="006504DD">
        <w:rPr>
          <w:rFonts w:cstheme="minorHAnsi"/>
          <w:b/>
          <w:bCs/>
        </w:rPr>
        <w:t>Art. 2º</w:t>
      </w:r>
      <w:r>
        <w:rPr>
          <w:rFonts w:cstheme="minorHAnsi"/>
          <w:b/>
          <w:bCs/>
        </w:rPr>
        <w:t xml:space="preserve"> </w:t>
      </w:r>
      <w:r w:rsidRPr="006504DD">
        <w:rPr>
          <w:rFonts w:cstheme="minorHAnsi"/>
        </w:rPr>
        <w:t>Para os fins desta Lei, considera-se:</w:t>
      </w:r>
    </w:p>
    <w:p w:rsidR="006504DD" w:rsidRPr="006504DD" w:rsidP="006504DD" w14:paraId="1B5ADFB6" w14:textId="77777777">
      <w:pPr>
        <w:spacing w:line="240" w:lineRule="auto"/>
        <w:ind w:firstLine="709"/>
        <w:rPr>
          <w:rFonts w:cstheme="minorHAnsi"/>
        </w:rPr>
      </w:pPr>
      <w:r w:rsidRPr="006504DD">
        <w:rPr>
          <w:rFonts w:cstheme="minorHAnsi"/>
        </w:rPr>
        <w:t xml:space="preserve">I – </w:t>
      </w:r>
      <w:r w:rsidRPr="006504DD">
        <w:rPr>
          <w:rFonts w:cstheme="minorHAnsi"/>
        </w:rPr>
        <w:t>assédio</w:t>
      </w:r>
      <w:r w:rsidRPr="006504DD">
        <w:rPr>
          <w:rFonts w:cstheme="minorHAnsi"/>
        </w:rPr>
        <w:t xml:space="preserve"> on-line: qualquer conduta praticada por meio da internet, redes sociais, aplicativos de mensagens, plataformas digitais ou outros meios eletrônicos que tenha por finalidade constranger, intimidar, ameaçar, humilhar, perseguir, discriminar ou causar sofrimento à vítima;</w:t>
      </w:r>
    </w:p>
    <w:p w:rsidR="006504DD" w:rsidRPr="006504DD" w:rsidP="006504DD" w14:paraId="084504B0" w14:textId="77777777">
      <w:pPr>
        <w:spacing w:line="240" w:lineRule="auto"/>
        <w:ind w:firstLine="709"/>
        <w:rPr>
          <w:rFonts w:cstheme="minorHAnsi"/>
        </w:rPr>
      </w:pPr>
      <w:r w:rsidRPr="006504DD">
        <w:rPr>
          <w:rFonts w:cstheme="minorHAnsi"/>
        </w:rPr>
        <w:t xml:space="preserve">II – </w:t>
      </w:r>
      <w:r w:rsidRPr="006504DD">
        <w:rPr>
          <w:rFonts w:cstheme="minorHAnsi"/>
        </w:rPr>
        <w:t>cyberbullying</w:t>
      </w:r>
      <w:r w:rsidRPr="006504DD">
        <w:rPr>
          <w:rFonts w:cstheme="minorHAnsi"/>
        </w:rPr>
        <w:t>: prática de atos reiterados de violência física, psicológica, moral ou social praticados por meio de tecnologias digitais ou ambientes virtuais, especialmente quando dirigidos contra pessoa em razão de sua deficiência, doença rara ou síndrome;</w:t>
      </w:r>
    </w:p>
    <w:p w:rsidR="006504DD" w:rsidRPr="006504DD" w:rsidP="006504DD" w14:paraId="5AD196EC" w14:textId="77777777">
      <w:pPr>
        <w:spacing w:line="240" w:lineRule="auto"/>
        <w:ind w:firstLine="709"/>
        <w:rPr>
          <w:rFonts w:cstheme="minorHAnsi"/>
        </w:rPr>
      </w:pPr>
      <w:r w:rsidRPr="006504DD">
        <w:rPr>
          <w:rFonts w:cstheme="minorHAnsi"/>
        </w:rPr>
        <w:t>III – pessoa com deficiência: aquela definida nos termos da legislação federal vigente;</w:t>
      </w:r>
    </w:p>
    <w:p w:rsidR="006504DD" w:rsidRPr="006504DD" w:rsidP="006504DD" w14:paraId="3597C469" w14:textId="77777777">
      <w:pPr>
        <w:spacing w:line="240" w:lineRule="auto"/>
        <w:ind w:firstLine="709"/>
        <w:rPr>
          <w:rFonts w:cstheme="minorHAnsi"/>
        </w:rPr>
      </w:pPr>
      <w:r w:rsidRPr="006504DD">
        <w:rPr>
          <w:rFonts w:cstheme="minorHAnsi"/>
        </w:rPr>
        <w:t xml:space="preserve">IV – </w:t>
      </w:r>
      <w:r w:rsidRPr="006504DD">
        <w:rPr>
          <w:rFonts w:cstheme="minorHAnsi"/>
        </w:rPr>
        <w:t>pessoa</w:t>
      </w:r>
      <w:r w:rsidRPr="006504DD">
        <w:rPr>
          <w:rFonts w:cstheme="minorHAnsi"/>
        </w:rPr>
        <w:t xml:space="preserve"> com doença rara: aquela que se enquadre nos critérios estabelecidos pela legislação e pelas políticas públicas nacionais de atenção às doenças raras;</w:t>
      </w:r>
    </w:p>
    <w:p w:rsidR="006504DD" w:rsidRPr="006504DD" w:rsidP="006504DD" w14:paraId="1A56C078" w14:textId="77777777">
      <w:pPr>
        <w:spacing w:line="240" w:lineRule="auto"/>
        <w:ind w:firstLine="709"/>
        <w:rPr>
          <w:rFonts w:cstheme="minorHAnsi"/>
        </w:rPr>
      </w:pPr>
      <w:r w:rsidRPr="006504DD">
        <w:rPr>
          <w:rFonts w:cstheme="minorHAnsi"/>
        </w:rPr>
        <w:t xml:space="preserve">V – </w:t>
      </w:r>
      <w:r w:rsidRPr="006504DD">
        <w:rPr>
          <w:rFonts w:cstheme="minorHAnsi"/>
        </w:rPr>
        <w:t>pessoa</w:t>
      </w:r>
      <w:r w:rsidRPr="006504DD">
        <w:rPr>
          <w:rFonts w:cstheme="minorHAnsi"/>
        </w:rPr>
        <w:t xml:space="preserve"> com síndrome: aquela que apresente condição clínica caracterizada por conjunto de sinais e sintomas decorrentes de determinada alteração genética, congênita, adquirida ou de outra natureza reconhecida pela medicina.</w:t>
      </w:r>
    </w:p>
    <w:p w:rsidR="006504DD" w:rsidRPr="006504DD" w:rsidP="006504DD" w14:paraId="012DA7A0" w14:textId="7BB1DD7F">
      <w:pPr>
        <w:spacing w:line="240" w:lineRule="auto"/>
        <w:ind w:firstLine="709"/>
        <w:rPr>
          <w:rFonts w:cstheme="minorHAnsi"/>
        </w:rPr>
      </w:pPr>
      <w:r w:rsidRPr="006504DD">
        <w:rPr>
          <w:rFonts w:cstheme="minorHAnsi"/>
          <w:b/>
          <w:bCs/>
        </w:rPr>
        <w:t>Art. 3º</w:t>
      </w:r>
      <w:r>
        <w:rPr>
          <w:rFonts w:cstheme="minorHAnsi"/>
          <w:b/>
          <w:bCs/>
        </w:rPr>
        <w:t xml:space="preserve"> </w:t>
      </w:r>
      <w:r w:rsidRPr="006504DD">
        <w:rPr>
          <w:rFonts w:cstheme="minorHAnsi"/>
        </w:rPr>
        <w:t>Constituem objetivos das medidas previstas nesta Lei:</w:t>
      </w:r>
    </w:p>
    <w:p w:rsidR="006504DD" w:rsidRPr="006504DD" w:rsidP="006504DD" w14:paraId="4F8443C5" w14:textId="77777777">
      <w:pPr>
        <w:spacing w:line="240" w:lineRule="auto"/>
        <w:ind w:firstLine="709"/>
        <w:rPr>
          <w:rFonts w:cstheme="minorHAnsi"/>
        </w:rPr>
      </w:pPr>
      <w:r w:rsidRPr="006504DD">
        <w:rPr>
          <w:rFonts w:cstheme="minorHAnsi"/>
        </w:rPr>
        <w:t xml:space="preserve">I – </w:t>
      </w:r>
      <w:r w:rsidRPr="006504DD">
        <w:rPr>
          <w:rFonts w:cstheme="minorHAnsi"/>
        </w:rPr>
        <w:t>prevenir</w:t>
      </w:r>
      <w:r w:rsidRPr="006504DD">
        <w:rPr>
          <w:rFonts w:cstheme="minorHAnsi"/>
        </w:rPr>
        <w:t xml:space="preserve"> o assédio on-line e o cyberbullying contra pessoas com deficiência, pessoas com doença rara ou com síndrome;</w:t>
      </w:r>
    </w:p>
    <w:p w:rsidR="006504DD" w:rsidRPr="006504DD" w:rsidP="006504DD" w14:paraId="2028C193" w14:textId="77777777">
      <w:pPr>
        <w:spacing w:line="240" w:lineRule="auto"/>
        <w:ind w:firstLine="709"/>
        <w:rPr>
          <w:rFonts w:cstheme="minorHAnsi"/>
        </w:rPr>
      </w:pPr>
      <w:r w:rsidRPr="006504DD">
        <w:rPr>
          <w:rFonts w:cstheme="minorHAnsi"/>
        </w:rPr>
        <w:t xml:space="preserve">II – </w:t>
      </w:r>
      <w:r w:rsidRPr="006504DD">
        <w:rPr>
          <w:rFonts w:cstheme="minorHAnsi"/>
        </w:rPr>
        <w:t>promover</w:t>
      </w:r>
      <w:r w:rsidRPr="006504DD">
        <w:rPr>
          <w:rFonts w:cstheme="minorHAnsi"/>
        </w:rPr>
        <w:t xml:space="preserve"> o respeito à dignidade, à diversidade, à igualdade e aos direitos das pessoas protegidas por esta Lei;</w:t>
      </w:r>
    </w:p>
    <w:p w:rsidR="006504DD" w:rsidRPr="006504DD" w:rsidP="006504DD" w14:paraId="5696DDA6" w14:textId="77777777">
      <w:pPr>
        <w:spacing w:line="240" w:lineRule="auto"/>
        <w:ind w:firstLine="709"/>
        <w:rPr>
          <w:rFonts w:cstheme="minorHAnsi"/>
        </w:rPr>
      </w:pPr>
      <w:r w:rsidRPr="006504DD">
        <w:rPr>
          <w:rFonts w:cstheme="minorHAnsi"/>
        </w:rPr>
        <w:t>III – conscientizar a população sobre os impactos da violência praticada no ambiente digital;</w:t>
      </w:r>
    </w:p>
    <w:p w:rsidR="006504DD" w:rsidP="006504DD" w14:paraId="1070C1A4" w14:textId="07749719">
      <w:pPr>
        <w:spacing w:line="240" w:lineRule="auto"/>
        <w:ind w:firstLine="709"/>
        <w:rPr>
          <w:rFonts w:cstheme="minorHAnsi"/>
        </w:rPr>
      </w:pPr>
      <w:r w:rsidRPr="006504DD">
        <w:rPr>
          <w:rFonts w:cstheme="minorHAnsi"/>
        </w:rPr>
        <w:t xml:space="preserve">IV – </w:t>
      </w:r>
      <w:r w:rsidRPr="006504DD">
        <w:rPr>
          <w:rFonts w:cstheme="minorHAnsi"/>
        </w:rPr>
        <w:t>combater</w:t>
      </w:r>
      <w:r w:rsidRPr="006504DD">
        <w:rPr>
          <w:rFonts w:cstheme="minorHAnsi"/>
        </w:rPr>
        <w:t xml:space="preserve"> práticas de discriminação, preconceito, humilhação, exposição indevida e constrangimento no ambiente virtual;</w:t>
      </w:r>
    </w:p>
    <w:p w:rsidR="006504DD" w:rsidRPr="006504DD" w:rsidP="006504DD" w14:paraId="50B2031D" w14:textId="788B3B59">
      <w:pPr>
        <w:spacing w:line="240" w:lineRule="auto"/>
        <w:ind w:firstLine="709"/>
        <w:rPr>
          <w:rFonts w:cstheme="minorHAnsi"/>
        </w:rPr>
      </w:pPr>
      <w:r w:rsidRPr="006504DD">
        <w:rPr>
          <w:rFonts w:cstheme="minorHAnsi"/>
        </w:rPr>
        <w:t xml:space="preserve">V – </w:t>
      </w:r>
      <w:r w:rsidRPr="006504DD">
        <w:rPr>
          <w:rFonts w:cstheme="minorHAnsi"/>
        </w:rPr>
        <w:t>orientar</w:t>
      </w:r>
      <w:r w:rsidRPr="006504DD">
        <w:rPr>
          <w:rFonts w:cstheme="minorHAnsi"/>
        </w:rPr>
        <w:t xml:space="preserve"> vítimas, familiares, estudantes, profissionais da educação e demais pessoas sobre como identificar, prevenir e denunciar situações de violência digital;</w:t>
      </w:r>
    </w:p>
    <w:p w:rsidR="006504DD" w:rsidRPr="006504DD" w:rsidP="006504DD" w14:paraId="582E5AC2" w14:textId="77777777">
      <w:pPr>
        <w:spacing w:line="240" w:lineRule="auto"/>
        <w:ind w:firstLine="709"/>
        <w:rPr>
          <w:rFonts w:cstheme="minorHAnsi"/>
        </w:rPr>
      </w:pPr>
      <w:r w:rsidRPr="006504DD">
        <w:rPr>
          <w:rFonts w:cstheme="minorHAnsi"/>
        </w:rPr>
        <w:t xml:space="preserve">VI – </w:t>
      </w:r>
      <w:r w:rsidRPr="006504DD">
        <w:rPr>
          <w:rFonts w:cstheme="minorHAnsi"/>
        </w:rPr>
        <w:t>estimular</w:t>
      </w:r>
      <w:r w:rsidRPr="006504DD">
        <w:rPr>
          <w:rFonts w:cstheme="minorHAnsi"/>
        </w:rPr>
        <w:t xml:space="preserve"> a utilização responsável e segura das redes sociais e demais ferramentas digitais;</w:t>
      </w:r>
    </w:p>
    <w:p w:rsidR="006504DD" w:rsidRPr="006504DD" w:rsidP="006504DD" w14:paraId="055C9B8C" w14:textId="77777777">
      <w:pPr>
        <w:spacing w:line="240" w:lineRule="auto"/>
        <w:ind w:firstLine="709"/>
        <w:rPr>
          <w:rFonts w:cstheme="minorHAnsi"/>
        </w:rPr>
      </w:pPr>
      <w:r w:rsidRPr="006504DD">
        <w:rPr>
          <w:rFonts w:cstheme="minorHAnsi"/>
        </w:rPr>
        <w:t>VII – promover ações de acolhimento e orientação às vítimas;</w:t>
      </w:r>
    </w:p>
    <w:p w:rsidR="006504DD" w:rsidP="006504DD" w14:paraId="7A745CF1" w14:textId="77777777">
      <w:pPr>
        <w:spacing w:line="240" w:lineRule="auto"/>
        <w:ind w:firstLine="709"/>
        <w:rPr>
          <w:rFonts w:cstheme="minorHAnsi"/>
        </w:rPr>
      </w:pPr>
    </w:p>
    <w:p w:rsidR="006504DD" w:rsidRPr="006504DD" w:rsidP="006504DD" w14:paraId="4CC7FFE2" w14:textId="1ED55D98">
      <w:pPr>
        <w:spacing w:line="240" w:lineRule="auto"/>
        <w:ind w:firstLine="709"/>
        <w:rPr>
          <w:rFonts w:cstheme="minorHAnsi"/>
        </w:rPr>
      </w:pPr>
      <w:r w:rsidRPr="006504DD">
        <w:rPr>
          <w:rFonts w:cstheme="minorHAnsi"/>
        </w:rPr>
        <w:t>VIII – fortalecer a articulação entre os órgãos públicos responsáveis pelas áreas de educação, saúde, assistência social, direitos humanos e segurança pública.</w:t>
      </w:r>
    </w:p>
    <w:p w:rsidR="006504DD" w:rsidRPr="006504DD" w:rsidP="006504DD" w14:paraId="1B6703AF" w14:textId="779782DB">
      <w:pPr>
        <w:spacing w:line="240" w:lineRule="auto"/>
        <w:ind w:firstLine="709"/>
        <w:rPr>
          <w:rFonts w:cstheme="minorHAnsi"/>
        </w:rPr>
      </w:pPr>
      <w:r w:rsidRPr="006504DD">
        <w:rPr>
          <w:rFonts w:cstheme="minorHAnsi"/>
          <w:b/>
          <w:bCs/>
        </w:rPr>
        <w:t>Art. 4º</w:t>
      </w:r>
      <w:r>
        <w:rPr>
          <w:rFonts w:cstheme="minorHAnsi"/>
          <w:b/>
          <w:bCs/>
        </w:rPr>
        <w:t xml:space="preserve"> </w:t>
      </w:r>
      <w:r w:rsidRPr="006504DD">
        <w:rPr>
          <w:rFonts w:cstheme="minorHAnsi"/>
        </w:rPr>
        <w:t>O Município poderá promover campanhas educativas permanentes ou periódicas de conscientização sobre o combate ao assédio on-line e ao cyberbullying contra pessoas com deficiência, pessoas com doença rara ou com síndrome.</w:t>
      </w:r>
    </w:p>
    <w:p w:rsidR="006504DD" w:rsidRPr="006504DD" w:rsidP="006504DD" w14:paraId="5A05052C" w14:textId="77777777">
      <w:pPr>
        <w:spacing w:line="240" w:lineRule="auto"/>
        <w:ind w:firstLine="709"/>
        <w:rPr>
          <w:rFonts w:cstheme="minorHAnsi"/>
        </w:rPr>
      </w:pPr>
      <w:r w:rsidRPr="006504DD">
        <w:rPr>
          <w:rFonts w:cstheme="minorHAnsi"/>
        </w:rPr>
        <w:t>§ 1º As campanhas poderão ser realizadas por meio de:</w:t>
      </w:r>
    </w:p>
    <w:p w:rsidR="006504DD" w:rsidRPr="006504DD" w:rsidP="006504DD" w14:paraId="0DA45675" w14:textId="77777777">
      <w:pPr>
        <w:spacing w:line="240" w:lineRule="auto"/>
        <w:ind w:firstLine="709"/>
        <w:rPr>
          <w:rFonts w:cstheme="minorHAnsi"/>
        </w:rPr>
      </w:pPr>
      <w:r w:rsidRPr="006504DD">
        <w:rPr>
          <w:rFonts w:cstheme="minorHAnsi"/>
        </w:rPr>
        <w:t>I – palestras e seminários;</w:t>
      </w:r>
    </w:p>
    <w:p w:rsidR="006504DD" w:rsidRPr="006504DD" w:rsidP="006504DD" w14:paraId="74958870" w14:textId="77777777">
      <w:pPr>
        <w:spacing w:line="240" w:lineRule="auto"/>
        <w:ind w:firstLine="709"/>
        <w:rPr>
          <w:rFonts w:cstheme="minorHAnsi"/>
        </w:rPr>
      </w:pPr>
      <w:r w:rsidRPr="006504DD">
        <w:rPr>
          <w:rFonts w:cstheme="minorHAnsi"/>
        </w:rPr>
        <w:t xml:space="preserve">II – </w:t>
      </w:r>
      <w:r w:rsidRPr="006504DD">
        <w:rPr>
          <w:rFonts w:cstheme="minorHAnsi"/>
        </w:rPr>
        <w:t>materiais</w:t>
      </w:r>
      <w:r w:rsidRPr="006504DD">
        <w:rPr>
          <w:rFonts w:cstheme="minorHAnsi"/>
        </w:rPr>
        <w:t xml:space="preserve"> educativos impressos e digitais;</w:t>
      </w:r>
    </w:p>
    <w:p w:rsidR="006504DD" w:rsidRPr="006504DD" w:rsidP="006504DD" w14:paraId="27A02AE6" w14:textId="77777777">
      <w:pPr>
        <w:spacing w:line="240" w:lineRule="auto"/>
        <w:ind w:firstLine="709"/>
        <w:rPr>
          <w:rFonts w:cstheme="minorHAnsi"/>
        </w:rPr>
      </w:pPr>
      <w:r w:rsidRPr="006504DD">
        <w:rPr>
          <w:rFonts w:cstheme="minorHAnsi"/>
        </w:rPr>
        <w:t>III – divulgação em escolas;</w:t>
      </w:r>
    </w:p>
    <w:p w:rsidR="006504DD" w:rsidRPr="006504DD" w:rsidP="006504DD" w14:paraId="469A76EC" w14:textId="77777777">
      <w:pPr>
        <w:spacing w:line="240" w:lineRule="auto"/>
        <w:ind w:firstLine="709"/>
        <w:rPr>
          <w:rFonts w:cstheme="minorHAnsi"/>
        </w:rPr>
      </w:pPr>
      <w:r w:rsidRPr="006504DD">
        <w:rPr>
          <w:rFonts w:cstheme="minorHAnsi"/>
        </w:rPr>
        <w:t xml:space="preserve">IV – </w:t>
      </w:r>
      <w:r w:rsidRPr="006504DD">
        <w:rPr>
          <w:rFonts w:cstheme="minorHAnsi"/>
        </w:rPr>
        <w:t>redes</w:t>
      </w:r>
      <w:r w:rsidRPr="006504DD">
        <w:rPr>
          <w:rFonts w:cstheme="minorHAnsi"/>
        </w:rPr>
        <w:t xml:space="preserve"> sociais e canais oficiais do Município;</w:t>
      </w:r>
    </w:p>
    <w:p w:rsidR="006504DD" w:rsidRPr="006504DD" w:rsidP="006504DD" w14:paraId="2ED10C82" w14:textId="77777777">
      <w:pPr>
        <w:spacing w:line="240" w:lineRule="auto"/>
        <w:ind w:firstLine="709"/>
        <w:rPr>
          <w:rFonts w:cstheme="minorHAnsi"/>
        </w:rPr>
      </w:pPr>
      <w:r w:rsidRPr="006504DD">
        <w:rPr>
          <w:rFonts w:cstheme="minorHAnsi"/>
        </w:rPr>
        <w:t xml:space="preserve">V – </w:t>
      </w:r>
      <w:r w:rsidRPr="006504DD">
        <w:rPr>
          <w:rFonts w:cstheme="minorHAnsi"/>
        </w:rPr>
        <w:t>atividades</w:t>
      </w:r>
      <w:r w:rsidRPr="006504DD">
        <w:rPr>
          <w:rFonts w:cstheme="minorHAnsi"/>
        </w:rPr>
        <w:t xml:space="preserve"> de conscientização com estudantes, pais e responsáveis;</w:t>
      </w:r>
    </w:p>
    <w:p w:rsidR="006504DD" w:rsidRPr="006504DD" w:rsidP="006504DD" w14:paraId="24D9A9B9" w14:textId="77777777">
      <w:pPr>
        <w:spacing w:line="240" w:lineRule="auto"/>
        <w:ind w:firstLine="709"/>
        <w:rPr>
          <w:rFonts w:cstheme="minorHAnsi"/>
        </w:rPr>
      </w:pPr>
      <w:r w:rsidRPr="006504DD">
        <w:rPr>
          <w:rFonts w:cstheme="minorHAnsi"/>
        </w:rPr>
        <w:t xml:space="preserve">VI – </w:t>
      </w:r>
      <w:r w:rsidRPr="006504DD">
        <w:rPr>
          <w:rFonts w:cstheme="minorHAnsi"/>
        </w:rPr>
        <w:t>capacitação</w:t>
      </w:r>
      <w:r w:rsidRPr="006504DD">
        <w:rPr>
          <w:rFonts w:cstheme="minorHAnsi"/>
        </w:rPr>
        <w:t xml:space="preserve"> de profissionais da educação, saúde e assistência social;</w:t>
      </w:r>
    </w:p>
    <w:p w:rsidR="006504DD" w:rsidRPr="006504DD" w:rsidP="006504DD" w14:paraId="4D50F785" w14:textId="77777777">
      <w:pPr>
        <w:spacing w:line="240" w:lineRule="auto"/>
        <w:ind w:firstLine="709"/>
        <w:rPr>
          <w:rFonts w:cstheme="minorHAnsi"/>
        </w:rPr>
      </w:pPr>
      <w:r w:rsidRPr="006504DD">
        <w:rPr>
          <w:rFonts w:cstheme="minorHAnsi"/>
        </w:rPr>
        <w:t>VII – outras ações destinadas à prevenção da violência digital.</w:t>
      </w:r>
    </w:p>
    <w:p w:rsidR="006504DD" w:rsidRPr="006504DD" w:rsidP="006504DD" w14:paraId="363496F0" w14:textId="77777777">
      <w:pPr>
        <w:spacing w:line="240" w:lineRule="auto"/>
        <w:ind w:firstLine="709"/>
        <w:rPr>
          <w:rFonts w:cstheme="minorHAnsi"/>
        </w:rPr>
      </w:pPr>
      <w:r w:rsidRPr="006504DD">
        <w:rPr>
          <w:rFonts w:cstheme="minorHAnsi"/>
        </w:rPr>
        <w:t>§ 2º As campanhas poderão ser realizadas em parceria com entidades da sociedade civil, instituições de ensino, universidades, órgãos públicos e demais instituições relacionadas à defesa dos direitos das pessoas com deficiência.</w:t>
      </w:r>
    </w:p>
    <w:p w:rsidR="006504DD" w:rsidRPr="006504DD" w:rsidP="006504DD" w14:paraId="0559426B" w14:textId="07BE1E6A">
      <w:pPr>
        <w:spacing w:line="240" w:lineRule="auto"/>
        <w:ind w:firstLine="709"/>
        <w:rPr>
          <w:rFonts w:cstheme="minorHAnsi"/>
        </w:rPr>
      </w:pPr>
      <w:r w:rsidRPr="006504DD">
        <w:rPr>
          <w:rFonts w:cstheme="minorHAnsi"/>
          <w:b/>
          <w:bCs/>
        </w:rPr>
        <w:t>Art. 5º</w:t>
      </w:r>
      <w:r>
        <w:rPr>
          <w:rFonts w:cstheme="minorHAnsi"/>
          <w:b/>
          <w:bCs/>
        </w:rPr>
        <w:t xml:space="preserve"> </w:t>
      </w:r>
      <w:r w:rsidRPr="006504DD">
        <w:rPr>
          <w:rFonts w:cstheme="minorHAnsi"/>
        </w:rPr>
        <w:t>As instituições de ensino públicas, privadas e conveniadas localizadas no Município poderão desenvolver ações educativas de prevenção ao cyberbullying e ao assédio on-line, especialmente quando praticados contra estudantes com deficiência, doença rara ou síndrome.</w:t>
      </w:r>
    </w:p>
    <w:p w:rsidR="006504DD" w:rsidRPr="006504DD" w:rsidP="006504DD" w14:paraId="4C55C0E9" w14:textId="77777777">
      <w:pPr>
        <w:spacing w:line="240" w:lineRule="auto"/>
        <w:ind w:firstLine="709"/>
        <w:rPr>
          <w:rFonts w:cstheme="minorHAnsi"/>
        </w:rPr>
      </w:pPr>
      <w:r w:rsidRPr="006504DD">
        <w:rPr>
          <w:rFonts w:cstheme="minorHAnsi"/>
        </w:rPr>
        <w:t>Parágrafo único. As ações previstas no caput poderão integrar atividades pedagógicas relacionadas à cidadania, respeito às diferenças, inclusão, convivência escolar e uso responsável da internet.</w:t>
      </w:r>
    </w:p>
    <w:p w:rsidR="006504DD" w:rsidRPr="006504DD" w:rsidP="006504DD" w14:paraId="12EFC057" w14:textId="56A123D9">
      <w:pPr>
        <w:spacing w:line="240" w:lineRule="auto"/>
        <w:ind w:firstLine="709"/>
        <w:rPr>
          <w:rFonts w:cstheme="minorHAnsi"/>
        </w:rPr>
      </w:pPr>
      <w:r w:rsidRPr="006504DD">
        <w:rPr>
          <w:rFonts w:cstheme="minorHAnsi"/>
          <w:b/>
          <w:bCs/>
        </w:rPr>
        <w:t>Art. 6º</w:t>
      </w:r>
      <w:r>
        <w:rPr>
          <w:rFonts w:cstheme="minorHAnsi"/>
          <w:b/>
          <w:bCs/>
        </w:rPr>
        <w:t xml:space="preserve"> </w:t>
      </w:r>
      <w:r w:rsidRPr="006504DD">
        <w:rPr>
          <w:rFonts w:cstheme="minorHAnsi"/>
        </w:rPr>
        <w:t>O Município poderá disponibilizar ou divulgar canais existentes para recebimento de denúncias e comunicações relacionadas a situações de assédio on-line e cyberbullying contra as pessoas protegidas por esta Lei.</w:t>
      </w:r>
    </w:p>
    <w:p w:rsidR="006504DD" w:rsidP="006504DD" w14:paraId="53564506" w14:textId="4DFCE426">
      <w:pPr>
        <w:spacing w:line="240" w:lineRule="auto"/>
        <w:ind w:firstLine="709"/>
        <w:rPr>
          <w:rFonts w:cstheme="minorHAnsi"/>
        </w:rPr>
      </w:pPr>
      <w:r w:rsidRPr="006504DD">
        <w:rPr>
          <w:rFonts w:cstheme="minorHAnsi"/>
        </w:rPr>
        <w:t>§ 1º As denúncias poderão ser encaminhadas, conforme a natureza do fato, aos órgãos competentes das áreas de segurança pública, educação, assistência social, saúde ou proteção dos direitos humanos.</w:t>
      </w:r>
    </w:p>
    <w:p w:rsidR="006504DD" w:rsidRPr="006504DD" w:rsidP="006504DD" w14:paraId="64E29B62" w14:textId="0F1C7F8F">
      <w:pPr>
        <w:spacing w:line="240" w:lineRule="auto"/>
        <w:ind w:firstLine="709"/>
        <w:rPr>
          <w:rFonts w:cstheme="minorHAnsi"/>
        </w:rPr>
      </w:pPr>
      <w:r w:rsidRPr="006504DD">
        <w:rPr>
          <w:rFonts w:cstheme="minorHAnsi"/>
        </w:rPr>
        <w:t>§ 2º Sempre que possível, deverão ser preservados a identidade, a intimidade e os dados pessoais da vítima e de seus familiares.</w:t>
      </w:r>
    </w:p>
    <w:p w:rsidR="006504DD" w:rsidRPr="006504DD" w:rsidP="006504DD" w14:paraId="3704FCB7" w14:textId="3E194698">
      <w:pPr>
        <w:spacing w:line="240" w:lineRule="auto"/>
        <w:ind w:firstLine="709"/>
        <w:rPr>
          <w:rFonts w:cstheme="minorHAnsi"/>
        </w:rPr>
      </w:pPr>
      <w:r w:rsidRPr="006504DD">
        <w:rPr>
          <w:rFonts w:cstheme="minorHAnsi"/>
          <w:b/>
          <w:bCs/>
        </w:rPr>
        <w:t>Art. 7º</w:t>
      </w:r>
      <w:r>
        <w:rPr>
          <w:rFonts w:cstheme="minorHAnsi"/>
          <w:b/>
          <w:bCs/>
        </w:rPr>
        <w:t xml:space="preserve"> </w:t>
      </w:r>
      <w:r w:rsidRPr="006504DD">
        <w:rPr>
          <w:rFonts w:cstheme="minorHAnsi"/>
        </w:rPr>
        <w:t>As situações identificadas no ambiente escolar envolvendo estudantes vítimas de cyberbullying ou assédio on-line deverão receber atenção da equipe pedagógica e dos responsáveis pela instituição de ensino, observadas as competências legais de cada órgão.</w:t>
      </w:r>
    </w:p>
    <w:p w:rsidR="006504DD" w:rsidRPr="006504DD" w:rsidP="006504DD" w14:paraId="555FD7DD" w14:textId="77777777">
      <w:pPr>
        <w:spacing w:line="240" w:lineRule="auto"/>
        <w:ind w:firstLine="709"/>
        <w:rPr>
          <w:rFonts w:cstheme="minorHAnsi"/>
        </w:rPr>
      </w:pPr>
      <w:r w:rsidRPr="006504DD">
        <w:rPr>
          <w:rFonts w:cstheme="minorHAnsi"/>
        </w:rPr>
        <w:t>Parágrafo único. A atuação da instituição deverá priorizar a proteção da vítima, a prevenção de novas ocorrências, a comunicação com os responsáveis e, quando necessário, o encaminhamento aos serviços públicos competentes.</w:t>
      </w:r>
    </w:p>
    <w:p w:rsidR="006504DD" w:rsidRPr="006504DD" w:rsidP="006504DD" w14:paraId="01DFD52B" w14:textId="674F6E64">
      <w:pPr>
        <w:spacing w:line="240" w:lineRule="auto"/>
        <w:ind w:firstLine="709"/>
        <w:rPr>
          <w:rFonts w:cstheme="minorHAnsi"/>
        </w:rPr>
      </w:pPr>
      <w:r w:rsidRPr="006504DD">
        <w:rPr>
          <w:rFonts w:cstheme="minorHAnsi"/>
          <w:b/>
          <w:bCs/>
        </w:rPr>
        <w:t>Art. 8º</w:t>
      </w:r>
      <w:r>
        <w:rPr>
          <w:rFonts w:cstheme="minorHAnsi"/>
          <w:b/>
          <w:bCs/>
        </w:rPr>
        <w:t xml:space="preserve"> </w:t>
      </w:r>
      <w:r w:rsidRPr="006504DD">
        <w:rPr>
          <w:rFonts w:cstheme="minorHAnsi"/>
        </w:rPr>
        <w:t>O Município poderá promover ações de orientação e apoio psicossocial às vítimas de assédio on-line e cyberbullying, diretamente ou mediante articulação com a rede pública de atendimento e instituições parceiras.</w:t>
      </w:r>
    </w:p>
    <w:p w:rsidR="006504DD" w:rsidRPr="006504DD" w:rsidP="006504DD" w14:paraId="03019636" w14:textId="77777777">
      <w:pPr>
        <w:spacing w:line="240" w:lineRule="auto"/>
        <w:ind w:firstLine="709"/>
        <w:rPr>
          <w:rFonts w:cstheme="minorHAnsi"/>
        </w:rPr>
      </w:pPr>
      <w:r w:rsidRPr="006504DD">
        <w:rPr>
          <w:rFonts w:cstheme="minorHAnsi"/>
        </w:rPr>
        <w:t>Parágrafo único. Quando identificada situação que possa caracterizar crime ou violação de direitos, a vítima ou seus responsáveis deverão ser orientados quanto aos canais e órgãos competentes para adoção das providências cabíveis.</w:t>
      </w:r>
    </w:p>
    <w:p w:rsidR="006504DD" w:rsidRPr="006504DD" w:rsidP="006504DD" w14:paraId="78D150FE" w14:textId="6EF0E0F5">
      <w:pPr>
        <w:spacing w:line="240" w:lineRule="auto"/>
        <w:ind w:firstLine="709"/>
        <w:rPr>
          <w:rFonts w:cstheme="minorHAnsi"/>
        </w:rPr>
      </w:pPr>
      <w:r w:rsidRPr="006504DD">
        <w:rPr>
          <w:rFonts w:cstheme="minorHAnsi"/>
          <w:b/>
          <w:bCs/>
        </w:rPr>
        <w:t>Art. 9º</w:t>
      </w:r>
      <w:r>
        <w:rPr>
          <w:rFonts w:cstheme="minorHAnsi"/>
          <w:b/>
          <w:bCs/>
        </w:rPr>
        <w:t xml:space="preserve"> </w:t>
      </w:r>
      <w:r w:rsidRPr="006504DD">
        <w:rPr>
          <w:rFonts w:cstheme="minorHAnsi"/>
        </w:rPr>
        <w:t>O Poder Executivo poderá estabelecer protocolos de atuação para situações de assédio on-line e cyberbullying envolvendo pessoas com deficiência, pessoas com doença rara ou pessoas com síndrome, contemplando, quando cabível:</w:t>
      </w:r>
    </w:p>
    <w:p w:rsidR="006504DD" w:rsidRPr="006504DD" w:rsidP="006504DD" w14:paraId="111D080D" w14:textId="77777777">
      <w:pPr>
        <w:spacing w:line="240" w:lineRule="auto"/>
        <w:ind w:firstLine="709"/>
        <w:rPr>
          <w:rFonts w:cstheme="minorHAnsi"/>
        </w:rPr>
      </w:pPr>
      <w:r w:rsidRPr="006504DD">
        <w:rPr>
          <w:rFonts w:cstheme="minorHAnsi"/>
        </w:rPr>
        <w:t xml:space="preserve">I – </w:t>
      </w:r>
      <w:r w:rsidRPr="006504DD">
        <w:rPr>
          <w:rFonts w:cstheme="minorHAnsi"/>
        </w:rPr>
        <w:t>identificação</w:t>
      </w:r>
      <w:r w:rsidRPr="006504DD">
        <w:rPr>
          <w:rFonts w:cstheme="minorHAnsi"/>
        </w:rPr>
        <w:t xml:space="preserve"> da situação;</w:t>
      </w:r>
    </w:p>
    <w:p w:rsidR="006504DD" w:rsidRPr="006504DD" w:rsidP="006504DD" w14:paraId="21CAA43B" w14:textId="77777777">
      <w:pPr>
        <w:spacing w:line="240" w:lineRule="auto"/>
        <w:ind w:firstLine="709"/>
        <w:rPr>
          <w:rFonts w:cstheme="minorHAnsi"/>
        </w:rPr>
      </w:pPr>
      <w:r w:rsidRPr="006504DD">
        <w:rPr>
          <w:rFonts w:cstheme="minorHAnsi"/>
        </w:rPr>
        <w:t xml:space="preserve">II – </w:t>
      </w:r>
      <w:r w:rsidRPr="006504DD">
        <w:rPr>
          <w:rFonts w:cstheme="minorHAnsi"/>
        </w:rPr>
        <w:t>acolhimento</w:t>
      </w:r>
      <w:r w:rsidRPr="006504DD">
        <w:rPr>
          <w:rFonts w:cstheme="minorHAnsi"/>
        </w:rPr>
        <w:t xml:space="preserve"> da vítima;</w:t>
      </w:r>
    </w:p>
    <w:p w:rsidR="006504DD" w:rsidRPr="006504DD" w:rsidP="006504DD" w14:paraId="760B262D" w14:textId="77777777">
      <w:pPr>
        <w:spacing w:line="240" w:lineRule="auto"/>
        <w:ind w:firstLine="709"/>
        <w:rPr>
          <w:rFonts w:cstheme="minorHAnsi"/>
        </w:rPr>
      </w:pPr>
      <w:r w:rsidRPr="006504DD">
        <w:rPr>
          <w:rFonts w:cstheme="minorHAnsi"/>
        </w:rPr>
        <w:t>III – comunicação aos responsáveis legais, quando se tratar de criança ou adolescente;</w:t>
      </w:r>
    </w:p>
    <w:p w:rsidR="006504DD" w:rsidRPr="006504DD" w:rsidP="006504DD" w14:paraId="24C475C6" w14:textId="77777777">
      <w:pPr>
        <w:spacing w:line="240" w:lineRule="auto"/>
        <w:ind w:firstLine="709"/>
        <w:rPr>
          <w:rFonts w:cstheme="minorHAnsi"/>
        </w:rPr>
      </w:pPr>
      <w:r w:rsidRPr="006504DD">
        <w:rPr>
          <w:rFonts w:cstheme="minorHAnsi"/>
        </w:rPr>
        <w:t xml:space="preserve">IV – </w:t>
      </w:r>
      <w:r w:rsidRPr="006504DD">
        <w:rPr>
          <w:rFonts w:cstheme="minorHAnsi"/>
        </w:rPr>
        <w:t>orientação</w:t>
      </w:r>
      <w:r w:rsidRPr="006504DD">
        <w:rPr>
          <w:rFonts w:cstheme="minorHAnsi"/>
        </w:rPr>
        <w:t xml:space="preserve"> quanto à preservação de provas digitais;</w:t>
      </w:r>
    </w:p>
    <w:p w:rsidR="006504DD" w:rsidRPr="006504DD" w:rsidP="006504DD" w14:paraId="1FE6F649" w14:textId="77777777">
      <w:pPr>
        <w:spacing w:line="240" w:lineRule="auto"/>
        <w:ind w:firstLine="709"/>
        <w:rPr>
          <w:rFonts w:cstheme="minorHAnsi"/>
        </w:rPr>
      </w:pPr>
      <w:r w:rsidRPr="006504DD">
        <w:rPr>
          <w:rFonts w:cstheme="minorHAnsi"/>
        </w:rPr>
        <w:t xml:space="preserve">V – </w:t>
      </w:r>
      <w:r w:rsidRPr="006504DD">
        <w:rPr>
          <w:rFonts w:cstheme="minorHAnsi"/>
        </w:rPr>
        <w:t>encaminhamento</w:t>
      </w:r>
      <w:r w:rsidRPr="006504DD">
        <w:rPr>
          <w:rFonts w:cstheme="minorHAnsi"/>
        </w:rPr>
        <w:t xml:space="preserve"> aos órgãos competentes;</w:t>
      </w:r>
    </w:p>
    <w:p w:rsidR="006504DD" w:rsidRPr="006504DD" w:rsidP="006504DD" w14:paraId="7A8321B0" w14:textId="77777777">
      <w:pPr>
        <w:spacing w:line="240" w:lineRule="auto"/>
        <w:ind w:firstLine="709"/>
        <w:rPr>
          <w:rFonts w:cstheme="minorHAnsi"/>
        </w:rPr>
      </w:pPr>
      <w:r w:rsidRPr="006504DD">
        <w:rPr>
          <w:rFonts w:cstheme="minorHAnsi"/>
        </w:rPr>
        <w:t xml:space="preserve">VI – </w:t>
      </w:r>
      <w:r w:rsidRPr="006504DD">
        <w:rPr>
          <w:rFonts w:cstheme="minorHAnsi"/>
        </w:rPr>
        <w:t>acompanhamento</w:t>
      </w:r>
      <w:r w:rsidRPr="006504DD">
        <w:rPr>
          <w:rFonts w:cstheme="minorHAnsi"/>
        </w:rPr>
        <w:t xml:space="preserve"> da situação pela rede de proteção;</w:t>
      </w:r>
    </w:p>
    <w:p w:rsidR="006504DD" w:rsidRPr="006504DD" w:rsidP="006504DD" w14:paraId="13B04E9B" w14:textId="77777777">
      <w:pPr>
        <w:spacing w:line="240" w:lineRule="auto"/>
        <w:ind w:firstLine="709"/>
        <w:rPr>
          <w:rFonts w:cstheme="minorHAnsi"/>
        </w:rPr>
      </w:pPr>
      <w:r w:rsidRPr="006504DD">
        <w:rPr>
          <w:rFonts w:cstheme="minorHAnsi"/>
        </w:rPr>
        <w:t>VII – medidas destinadas à prevenção de novos episódios.</w:t>
      </w:r>
    </w:p>
    <w:p w:rsidR="006504DD" w:rsidRPr="006504DD" w:rsidP="006504DD" w14:paraId="2093E339" w14:textId="1042AA88">
      <w:pPr>
        <w:spacing w:line="240" w:lineRule="auto"/>
        <w:ind w:firstLine="709"/>
        <w:rPr>
          <w:rFonts w:cstheme="minorHAnsi"/>
        </w:rPr>
      </w:pPr>
      <w:r w:rsidRPr="006504DD">
        <w:rPr>
          <w:rFonts w:cstheme="minorHAnsi"/>
          <w:b/>
          <w:bCs/>
        </w:rPr>
        <w:t xml:space="preserve">Art. </w:t>
      </w:r>
      <w:r w:rsidRPr="006504DD">
        <w:rPr>
          <w:rFonts w:cstheme="minorHAnsi"/>
          <w:b/>
          <w:bCs/>
        </w:rPr>
        <w:t>10</w:t>
      </w:r>
      <w:r>
        <w:rPr>
          <w:rFonts w:cstheme="minorHAnsi"/>
          <w:b/>
          <w:bCs/>
        </w:rPr>
        <w:t xml:space="preserve">  </w:t>
      </w:r>
      <w:r w:rsidRPr="006504DD">
        <w:rPr>
          <w:rFonts w:cstheme="minorHAnsi"/>
        </w:rPr>
        <w:t>As</w:t>
      </w:r>
      <w:r w:rsidRPr="006504DD">
        <w:rPr>
          <w:rFonts w:cstheme="minorHAnsi"/>
        </w:rPr>
        <w:t xml:space="preserve"> ações decorrentes desta Lei deverão observar os princípios da dignidade da pessoa humana, da não discriminação, da inclusão, da proteção integral de crianças e adolescentes e da proteção da intimidade e dos dados pessoais.</w:t>
      </w:r>
    </w:p>
    <w:p w:rsidR="006504DD" w:rsidRPr="006504DD" w:rsidP="006504DD" w14:paraId="3CB2EFB5" w14:textId="34B90319">
      <w:pPr>
        <w:spacing w:line="240" w:lineRule="auto"/>
        <w:ind w:firstLine="709"/>
        <w:rPr>
          <w:rFonts w:cstheme="minorHAnsi"/>
        </w:rPr>
      </w:pPr>
      <w:r w:rsidRPr="006504DD">
        <w:rPr>
          <w:rFonts w:cstheme="minorHAnsi"/>
          <w:b/>
          <w:bCs/>
        </w:rPr>
        <w:t>Art. 11</w:t>
      </w:r>
      <w:r>
        <w:rPr>
          <w:rFonts w:cstheme="minorHAnsi"/>
          <w:b/>
          <w:bCs/>
        </w:rPr>
        <w:t xml:space="preserve"> </w:t>
      </w:r>
      <w:r w:rsidRPr="006504DD">
        <w:rPr>
          <w:rFonts w:cstheme="minorHAnsi"/>
        </w:rPr>
        <w:t>O Poder Executivo poderá firmar convênios, termos de cooperação e parcerias com órgãos públicos, instituições de ensino, universidades, organizações da sociedade civil e entidades especializadas para a implementação das ações previstas nesta Lei.</w:t>
      </w:r>
    </w:p>
    <w:p w:rsidR="006504DD" w:rsidRPr="006504DD" w:rsidP="006504DD" w14:paraId="7A1A05B3" w14:textId="6CE24AF9">
      <w:pPr>
        <w:spacing w:line="240" w:lineRule="auto"/>
        <w:ind w:firstLine="709"/>
        <w:rPr>
          <w:rFonts w:cstheme="minorHAnsi"/>
        </w:rPr>
      </w:pPr>
      <w:r w:rsidRPr="006504DD">
        <w:rPr>
          <w:rFonts w:cstheme="minorHAnsi"/>
          <w:b/>
          <w:bCs/>
        </w:rPr>
        <w:t xml:space="preserve">Art. </w:t>
      </w:r>
      <w:r w:rsidRPr="006504DD">
        <w:rPr>
          <w:rFonts w:cstheme="minorHAnsi"/>
          <w:b/>
          <w:bCs/>
        </w:rPr>
        <w:t>12</w:t>
      </w:r>
      <w:r>
        <w:rPr>
          <w:rFonts w:cstheme="minorHAnsi"/>
          <w:b/>
          <w:bCs/>
        </w:rPr>
        <w:t xml:space="preserve">  </w:t>
      </w:r>
      <w:r w:rsidRPr="006504DD">
        <w:rPr>
          <w:rFonts w:cstheme="minorHAnsi"/>
        </w:rPr>
        <w:t>As</w:t>
      </w:r>
      <w:r w:rsidRPr="006504DD">
        <w:rPr>
          <w:rFonts w:cstheme="minorHAnsi"/>
        </w:rPr>
        <w:t xml:space="preserve"> ações previstas nesta Lei poderão ser integradas às políticas públicas municipais já existentes nas áreas de educação, saúde, assistência social, direitos humanos, inclusão da pessoa com deficiência e proteção de crianças e adolescentes.</w:t>
      </w:r>
    </w:p>
    <w:p w:rsidR="006504DD" w:rsidRPr="006504DD" w:rsidP="006504DD" w14:paraId="30B94049" w14:textId="41AA7492">
      <w:pPr>
        <w:spacing w:line="240" w:lineRule="auto"/>
        <w:ind w:firstLine="709"/>
        <w:rPr>
          <w:rFonts w:cstheme="minorHAnsi"/>
        </w:rPr>
      </w:pPr>
      <w:r w:rsidRPr="006504DD">
        <w:rPr>
          <w:rFonts w:cstheme="minorHAnsi"/>
          <w:b/>
          <w:bCs/>
        </w:rPr>
        <w:t xml:space="preserve">Art. </w:t>
      </w:r>
      <w:r w:rsidRPr="006504DD">
        <w:rPr>
          <w:rFonts w:cstheme="minorHAnsi"/>
          <w:b/>
          <w:bCs/>
        </w:rPr>
        <w:t>13</w:t>
      </w:r>
      <w:r>
        <w:rPr>
          <w:rFonts w:cstheme="minorHAnsi"/>
          <w:b/>
          <w:bCs/>
        </w:rPr>
        <w:t xml:space="preserve">  </w:t>
      </w:r>
      <w:r w:rsidRPr="006504DD">
        <w:rPr>
          <w:rFonts w:cstheme="minorHAnsi"/>
        </w:rPr>
        <w:t>As</w:t>
      </w:r>
      <w:r w:rsidRPr="006504DD">
        <w:rPr>
          <w:rFonts w:cstheme="minorHAnsi"/>
        </w:rPr>
        <w:t xml:space="preserve"> despesas decorrentes da execução desta Lei correrão por conta das dotações orçamentárias próprias, suplementadas se necessário.</w:t>
      </w:r>
    </w:p>
    <w:p w:rsidR="006504DD" w:rsidRPr="006504DD" w:rsidP="006504DD" w14:paraId="3EFB6DC7" w14:textId="0EED05EB">
      <w:pPr>
        <w:spacing w:line="240" w:lineRule="auto"/>
        <w:ind w:firstLine="709"/>
        <w:rPr>
          <w:rFonts w:cstheme="minorHAnsi"/>
        </w:rPr>
      </w:pPr>
      <w:r w:rsidRPr="006504DD">
        <w:rPr>
          <w:rFonts w:cstheme="minorHAnsi"/>
          <w:b/>
          <w:bCs/>
        </w:rPr>
        <w:t>Art. 14</w:t>
      </w:r>
      <w:r>
        <w:rPr>
          <w:rFonts w:cstheme="minorHAnsi"/>
          <w:b/>
          <w:bCs/>
        </w:rPr>
        <w:t xml:space="preserve"> </w:t>
      </w:r>
      <w:r w:rsidRPr="006504DD">
        <w:rPr>
          <w:rFonts w:cstheme="minorHAnsi"/>
        </w:rPr>
        <w:t>O Poder Executivo poderá regulamentar esta Lei no que couber.</w:t>
      </w:r>
    </w:p>
    <w:p w:rsidR="006504DD" w:rsidRPr="006504DD" w:rsidP="006504DD" w14:paraId="3418E53E" w14:textId="742A692E">
      <w:pPr>
        <w:spacing w:line="240" w:lineRule="auto"/>
        <w:ind w:firstLine="709"/>
        <w:rPr>
          <w:rFonts w:cstheme="minorHAnsi"/>
        </w:rPr>
      </w:pPr>
      <w:r w:rsidRPr="006504DD">
        <w:rPr>
          <w:rFonts w:cstheme="minorHAnsi"/>
          <w:b/>
          <w:bCs/>
        </w:rPr>
        <w:t xml:space="preserve">Art. </w:t>
      </w:r>
      <w:r w:rsidRPr="006504DD">
        <w:rPr>
          <w:rFonts w:cstheme="minorHAnsi"/>
          <w:b/>
          <w:bCs/>
        </w:rPr>
        <w:t>15</w:t>
      </w:r>
      <w:r>
        <w:rPr>
          <w:rFonts w:cstheme="minorHAnsi"/>
          <w:b/>
          <w:bCs/>
        </w:rPr>
        <w:t xml:space="preserve">  </w:t>
      </w:r>
      <w:r w:rsidRPr="006504DD">
        <w:rPr>
          <w:rFonts w:cstheme="minorHAnsi"/>
        </w:rPr>
        <w:t>Esta</w:t>
      </w:r>
      <w:r w:rsidRPr="006504DD">
        <w:rPr>
          <w:rFonts w:cstheme="minorHAnsi"/>
        </w:rPr>
        <w:t xml:space="preserve"> Lei entra em vigor na data de sua publicação.</w:t>
      </w:r>
    </w:p>
    <w:p w:rsidR="00B36E30" w:rsidRPr="00363537" w:rsidP="007F0FEC" w14:paraId="0768EF79" w14:textId="6AB0FA2B">
      <w:pPr>
        <w:spacing w:line="240" w:lineRule="auto"/>
        <w:ind w:firstLine="709"/>
        <w:jc w:val="center"/>
        <w:rPr>
          <w:rFonts w:cstheme="minorHAnsi"/>
          <w:b/>
          <w:bCs/>
        </w:rPr>
      </w:pPr>
      <w:r w:rsidRPr="00363537">
        <w:rPr>
          <w:rFonts w:cstheme="minorHAnsi"/>
        </w:rPr>
        <w:t xml:space="preserve">Sala das Sessões, </w:t>
      </w:r>
      <w:r w:rsidR="00363537">
        <w:rPr>
          <w:rFonts w:cstheme="minorHAnsi"/>
        </w:rPr>
        <w:t>31</w:t>
      </w:r>
      <w:r w:rsidRPr="00363537" w:rsidR="007C3173">
        <w:rPr>
          <w:rFonts w:cstheme="minorHAnsi"/>
        </w:rPr>
        <w:t xml:space="preserve"> de </w:t>
      </w:r>
      <w:r w:rsidRPr="00363537" w:rsidR="007C3173">
        <w:rPr>
          <w:rFonts w:cstheme="minorHAnsi"/>
        </w:rPr>
        <w:t>Agosto</w:t>
      </w:r>
      <w:r w:rsidRPr="00363537">
        <w:rPr>
          <w:rFonts w:cstheme="minorHAnsi"/>
        </w:rPr>
        <w:t xml:space="preserve"> de 2026</w:t>
      </w:r>
    </w:p>
    <w:p w:rsidR="00D15F2F" w:rsidRPr="00C86B34" w:rsidP="00052D34" w14:paraId="49AF252A" w14:textId="3749121D">
      <w:pPr>
        <w:spacing w:line="240" w:lineRule="auto"/>
        <w:ind w:firstLine="709"/>
        <w:jc w:val="center"/>
        <w:rPr>
          <w:rFonts w:cstheme="minorHAnsi"/>
          <w:sz w:val="24"/>
          <w:szCs w:val="24"/>
        </w:rPr>
      </w:pPr>
      <w:r w:rsidRPr="00C86B34">
        <w:rPr>
          <w:rFonts w:cstheme="minorHAnsi"/>
          <w:noProof/>
          <w:sz w:val="24"/>
          <w:szCs w:val="24"/>
        </w:rPr>
        <w:drawing>
          <wp:inline distT="0" distB="0" distL="0" distR="0">
            <wp:extent cx="1524000" cy="1165013"/>
            <wp:effectExtent l="0" t="0" r="0" b="0"/>
            <wp:docPr id="14022554" name="Imagem 14022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5634767" name="Imagem 1"/>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530058" cy="1169644"/>
                    </a:xfrm>
                    <a:prstGeom prst="rect">
                      <a:avLst/>
                    </a:prstGeom>
                    <a:noFill/>
                    <a:ln>
                      <a:noFill/>
                    </a:ln>
                  </pic:spPr>
                </pic:pic>
              </a:graphicData>
            </a:graphic>
          </wp:inline>
        </w:drawing>
      </w:r>
    </w:p>
    <w:p w:rsidR="00363537" w:rsidP="00363537" w14:paraId="0D4C61B0" w14:textId="77777777">
      <w:pPr>
        <w:spacing w:line="240" w:lineRule="auto"/>
        <w:ind w:firstLine="709"/>
        <w:rPr>
          <w:rFonts w:cstheme="minorHAnsi"/>
          <w:b/>
          <w:bCs/>
          <w:sz w:val="28"/>
          <w:szCs w:val="28"/>
        </w:rPr>
      </w:pPr>
    </w:p>
    <w:p w:rsidR="00363537" w:rsidRPr="00363537" w:rsidP="00363537" w14:paraId="553B191F" w14:textId="039885A9">
      <w:pPr>
        <w:spacing w:line="240" w:lineRule="auto"/>
        <w:ind w:firstLine="709"/>
        <w:rPr>
          <w:rFonts w:cstheme="minorHAnsi"/>
          <w:b/>
          <w:bCs/>
          <w:sz w:val="28"/>
          <w:szCs w:val="28"/>
        </w:rPr>
      </w:pPr>
      <w:r w:rsidRPr="00363537">
        <w:rPr>
          <w:rFonts w:cstheme="minorHAnsi"/>
          <w:b/>
          <w:bCs/>
          <w:sz w:val="28"/>
          <w:szCs w:val="28"/>
        </w:rPr>
        <w:t>JUSTIFICATIVA</w:t>
      </w:r>
    </w:p>
    <w:p w:rsidR="006504DD" w:rsidRPr="006504DD" w:rsidP="006504DD" w14:paraId="4E3510B2" w14:textId="77777777">
      <w:pPr>
        <w:spacing w:line="240" w:lineRule="auto"/>
        <w:ind w:firstLine="709"/>
        <w:rPr>
          <w:rFonts w:cstheme="minorHAnsi"/>
        </w:rPr>
      </w:pPr>
      <w:r w:rsidRPr="006504DD">
        <w:rPr>
          <w:rFonts w:cstheme="minorHAnsi"/>
        </w:rPr>
        <w:t>O presente Projeto de Lei tem por objetivo instituir, no Município de Sumaré, medidas de prevenção e combate ao assédio on-line e ao cyberbullying praticados contra pessoas com deficiência, pessoas com doença rara ou pessoas com síndrome.</w:t>
      </w:r>
    </w:p>
    <w:p w:rsidR="006504DD" w:rsidRPr="006504DD" w:rsidP="006504DD" w14:paraId="64CE5740" w14:textId="77777777">
      <w:pPr>
        <w:spacing w:line="240" w:lineRule="auto"/>
        <w:ind w:firstLine="709"/>
        <w:rPr>
          <w:rFonts w:cstheme="minorHAnsi"/>
        </w:rPr>
      </w:pPr>
      <w:r w:rsidRPr="006504DD">
        <w:rPr>
          <w:rFonts w:cstheme="minorHAnsi"/>
        </w:rPr>
        <w:t>A expansão das redes sociais, aplicativos de mensagens e demais plataformas digitais trouxe novas formas de interação social, mas também criou ambientes nos quais práticas de violência, discriminação, humilhação e perseguição podem ocorrer de maneira rápida e alcançar grande número de pessoas.</w:t>
      </w:r>
    </w:p>
    <w:p w:rsidR="006504DD" w:rsidRPr="006504DD" w:rsidP="006504DD" w14:paraId="5AF6233E" w14:textId="77777777">
      <w:pPr>
        <w:spacing w:line="240" w:lineRule="auto"/>
        <w:ind w:firstLine="709"/>
        <w:rPr>
          <w:rFonts w:cstheme="minorHAnsi"/>
        </w:rPr>
      </w:pPr>
      <w:r w:rsidRPr="006504DD">
        <w:rPr>
          <w:rFonts w:cstheme="minorHAnsi"/>
        </w:rPr>
        <w:t>Para pessoas com deficiência, doenças raras ou síndromes, essas agressões podem assumir características ainda mais graves quando estão relacionadas à própria condição da vítima, reforçando preconceitos, estigmas e processos de exclusão social.</w:t>
      </w:r>
    </w:p>
    <w:p w:rsidR="006504DD" w:rsidRPr="006504DD" w:rsidP="006504DD" w14:paraId="2FB2D811" w14:textId="77777777">
      <w:pPr>
        <w:spacing w:line="240" w:lineRule="auto"/>
        <w:ind w:firstLine="709"/>
        <w:rPr>
          <w:rFonts w:cstheme="minorHAnsi"/>
        </w:rPr>
      </w:pPr>
      <w:r w:rsidRPr="006504DD">
        <w:rPr>
          <w:rFonts w:cstheme="minorHAnsi"/>
        </w:rPr>
        <w:t>O cyberbullying pode ocorrer por meio de mensagens ofensivas, comentários discriminatórios, divulgação de imagens sem autorização, exposição vexatória, criação de perfis falsos, disseminação de informações falsas, ameaças, perseguição virtual e outras formas de violência praticadas por meios digitais.</w:t>
      </w:r>
    </w:p>
    <w:p w:rsidR="006504DD" w:rsidP="006504DD" w14:paraId="22E567BB" w14:textId="41A00158">
      <w:pPr>
        <w:spacing w:line="240" w:lineRule="auto"/>
        <w:ind w:firstLine="709"/>
        <w:rPr>
          <w:rFonts w:cstheme="minorHAnsi"/>
        </w:rPr>
      </w:pPr>
      <w:r w:rsidRPr="006504DD">
        <w:rPr>
          <w:rFonts w:cstheme="minorHAnsi"/>
        </w:rPr>
        <w:t>A presente proposta busca fortalecer a prevenção e a conscientização, especialmente no ambiente escolar, onde crianças e adolescentes estão entre os principais usuários das tecnologias digitais.</w:t>
      </w:r>
    </w:p>
    <w:p w:rsidR="006504DD" w:rsidRPr="006504DD" w:rsidP="006504DD" w14:paraId="11F2401D" w14:textId="46396506">
      <w:pPr>
        <w:spacing w:line="240" w:lineRule="auto"/>
        <w:ind w:firstLine="709"/>
        <w:rPr>
          <w:rFonts w:cstheme="minorHAnsi"/>
        </w:rPr>
      </w:pPr>
      <w:r w:rsidRPr="006504DD">
        <w:rPr>
          <w:rFonts w:cstheme="minorHAnsi"/>
        </w:rPr>
        <w:t>Especial atenção é conferida ao ambiente escolar, considerando que o combate ao cyberbullying exige não apenas a responsabilização de condutas ilícitas, mas também ações educativas capazes de prevenir a violência e promover uma cultura de respeito às diferenças.</w:t>
      </w:r>
    </w:p>
    <w:p w:rsidR="006504DD" w:rsidRPr="006504DD" w:rsidP="006504DD" w14:paraId="15924DBD" w14:textId="77777777">
      <w:pPr>
        <w:spacing w:line="240" w:lineRule="auto"/>
        <w:ind w:firstLine="709"/>
        <w:rPr>
          <w:rFonts w:cstheme="minorHAnsi"/>
        </w:rPr>
      </w:pPr>
      <w:r w:rsidRPr="006504DD">
        <w:rPr>
          <w:rFonts w:cstheme="minorHAnsi"/>
        </w:rPr>
        <w:t>A proposta também busca fortalecer a orientação às famílias e às vítimas, inclusive quanto à preservação de provas digitais e à identificação dos órgãos competentes para o encaminhamento das denúncias.</w:t>
      </w:r>
    </w:p>
    <w:p w:rsidR="006504DD" w:rsidRPr="006504DD" w:rsidP="006504DD" w14:paraId="28BCFDCA" w14:textId="77777777">
      <w:pPr>
        <w:spacing w:line="240" w:lineRule="auto"/>
        <w:ind w:firstLine="709"/>
        <w:rPr>
          <w:rFonts w:cstheme="minorHAnsi"/>
        </w:rPr>
      </w:pPr>
      <w:r w:rsidRPr="006504DD">
        <w:rPr>
          <w:rFonts w:cstheme="minorHAnsi"/>
        </w:rPr>
        <w:t>É importante destacar que a proposição não pretende criar atribuições investigativas ao Município que sejam próprias dos órgãos de segurança pública ou do Poder Judiciário. Seu objetivo é estabelecer uma política municipal de prevenção, orientação, conscientização e articulação da rede de proteção.</w:t>
      </w:r>
    </w:p>
    <w:p w:rsidR="006504DD" w:rsidRPr="006504DD" w:rsidP="006504DD" w14:paraId="7560F5B6" w14:textId="77777777">
      <w:pPr>
        <w:spacing w:line="240" w:lineRule="auto"/>
        <w:ind w:firstLine="709"/>
        <w:rPr>
          <w:rFonts w:cstheme="minorHAnsi"/>
        </w:rPr>
      </w:pPr>
      <w:r w:rsidRPr="006504DD">
        <w:rPr>
          <w:rFonts w:cstheme="minorHAnsi"/>
        </w:rPr>
        <w:t xml:space="preserve">A matéria também está em consonância com os princípios estabelecidos pela legislação federal de proteção às pessoas com deficiência, especialmente a </w:t>
      </w:r>
      <w:r w:rsidRPr="006504DD">
        <w:rPr>
          <w:rFonts w:cstheme="minorHAnsi"/>
          <w:b/>
          <w:bCs/>
        </w:rPr>
        <w:t>Lei Federal nº 13.146/2015 – Lei Brasileira de Inclusão da Pessoa com Deficiência</w:t>
      </w:r>
      <w:r w:rsidRPr="006504DD">
        <w:rPr>
          <w:rFonts w:cstheme="minorHAnsi"/>
        </w:rPr>
        <w:t>, bem como com as normas de proteção integral de crianças e adolescentes e de proteção de dados pessoais.</w:t>
      </w:r>
    </w:p>
    <w:p w:rsidR="006504DD" w:rsidRPr="006504DD" w:rsidP="006504DD" w14:paraId="23BF4453" w14:textId="77777777">
      <w:pPr>
        <w:spacing w:line="240" w:lineRule="auto"/>
        <w:ind w:firstLine="709"/>
        <w:rPr>
          <w:rFonts w:cstheme="minorHAnsi"/>
        </w:rPr>
      </w:pPr>
      <w:r w:rsidRPr="006504DD">
        <w:rPr>
          <w:rFonts w:cstheme="minorHAnsi"/>
        </w:rPr>
        <w:t>O combate ao cyberbullying deve ser entendido como parte das políticas de inclusão e proteção da dignidade humana. Não basta garantir o acesso da pessoa com deficiência à escola, aos serviços públicos e aos espaços sociais; é necessário também garantir que ela possa participar desses ambientes com segurança, respeito e igualdade.</w:t>
      </w:r>
    </w:p>
    <w:p w:rsidR="006504DD" w:rsidRPr="006504DD" w:rsidP="006504DD" w14:paraId="7BACEBB5" w14:textId="77777777">
      <w:pPr>
        <w:spacing w:line="240" w:lineRule="auto"/>
        <w:ind w:firstLine="709"/>
        <w:rPr>
          <w:rFonts w:cstheme="minorHAnsi"/>
        </w:rPr>
      </w:pPr>
      <w:r w:rsidRPr="006504DD">
        <w:rPr>
          <w:rFonts w:cstheme="minorHAnsi"/>
        </w:rPr>
        <w:t>Diante disso, a aprovação da presente proposta representa importante avanço para o Município de Sumaré, criando uma política pública de prevenção e enfrentamento da violência digital direcionada a pessoas que podem se encontrar em situação de maior vulnerabilidade.</w:t>
      </w:r>
    </w:p>
    <w:p w:rsidR="006504DD" w:rsidRPr="006504DD" w:rsidP="006504DD" w14:paraId="33DB6A80" w14:textId="77777777">
      <w:pPr>
        <w:spacing w:line="240" w:lineRule="auto"/>
        <w:ind w:firstLine="709"/>
        <w:rPr>
          <w:rFonts w:cstheme="minorHAnsi"/>
        </w:rPr>
      </w:pPr>
      <w:r w:rsidRPr="006504DD">
        <w:rPr>
          <w:rFonts w:cstheme="minorHAnsi"/>
        </w:rPr>
        <w:t>Diante da relevância social da matéria, contamos com o apoio dos Nobres Pares para a aprovação deste Projeto de Lei.</w:t>
      </w:r>
    </w:p>
    <w:p w:rsidR="00431B1E" w:rsidP="007C3173" w14:paraId="7D211E4C" w14:textId="77777777">
      <w:pPr>
        <w:spacing w:line="240" w:lineRule="auto"/>
        <w:ind w:firstLine="709"/>
        <w:rPr>
          <w:rFonts w:cstheme="minorHAnsi"/>
          <w:sz w:val="24"/>
          <w:szCs w:val="24"/>
        </w:rPr>
      </w:pPr>
    </w:p>
    <w:p w:rsidR="00431B1E" w:rsidRPr="007C3173" w:rsidP="007C3173" w14:paraId="42A71516" w14:textId="77777777">
      <w:pPr>
        <w:spacing w:line="240" w:lineRule="auto"/>
        <w:ind w:firstLine="709"/>
        <w:rPr>
          <w:rFonts w:cstheme="minorHAnsi"/>
          <w:sz w:val="24"/>
          <w:szCs w:val="24"/>
        </w:rPr>
      </w:pPr>
    </w:p>
    <w:p w:rsidR="00E21D66" w:rsidRPr="00FF64A9" w:rsidP="000505CD" w14:paraId="31A64DA9" w14:textId="3D283410">
      <w:pPr>
        <w:spacing w:line="240" w:lineRule="auto"/>
        <w:ind w:firstLine="709"/>
        <w:jc w:val="center"/>
        <w:rPr>
          <w:rFonts w:cstheme="minorHAnsi"/>
          <w:sz w:val="24"/>
          <w:szCs w:val="24"/>
        </w:rPr>
      </w:pPr>
      <w:r w:rsidRPr="00FF64A9">
        <w:rPr>
          <w:rFonts w:cstheme="minorHAnsi"/>
          <w:sz w:val="24"/>
          <w:szCs w:val="24"/>
        </w:rPr>
        <w:t>Sala das Sessões</w:t>
      </w:r>
      <w:r w:rsidR="009D136E">
        <w:rPr>
          <w:rFonts w:cstheme="minorHAnsi"/>
          <w:sz w:val="24"/>
          <w:szCs w:val="24"/>
        </w:rPr>
        <w:t xml:space="preserve">, </w:t>
      </w:r>
      <w:r w:rsidR="00363537">
        <w:rPr>
          <w:rFonts w:cstheme="minorHAnsi"/>
          <w:sz w:val="24"/>
          <w:szCs w:val="24"/>
        </w:rPr>
        <w:t>31</w:t>
      </w:r>
      <w:r w:rsidR="007C3173">
        <w:rPr>
          <w:rFonts w:cstheme="minorHAnsi"/>
          <w:sz w:val="24"/>
          <w:szCs w:val="24"/>
        </w:rPr>
        <w:t xml:space="preserve"> de </w:t>
      </w:r>
      <w:r w:rsidR="007C3173">
        <w:rPr>
          <w:rFonts w:cstheme="minorHAnsi"/>
          <w:sz w:val="24"/>
          <w:szCs w:val="24"/>
        </w:rPr>
        <w:t>Agosto</w:t>
      </w:r>
      <w:r w:rsidR="005C1F9F">
        <w:rPr>
          <w:rFonts w:cstheme="minorHAnsi"/>
          <w:sz w:val="24"/>
          <w:szCs w:val="24"/>
        </w:rPr>
        <w:t xml:space="preserve"> de 2026</w:t>
      </w:r>
    </w:p>
    <w:p w:rsidR="00E21D66" w:rsidP="004C0E73" w14:paraId="4ACFDEE4" w14:textId="48BB5ECD">
      <w:pPr>
        <w:spacing w:line="240" w:lineRule="auto"/>
        <w:ind w:firstLine="709"/>
        <w:jc w:val="both"/>
        <w:rPr>
          <w:rFonts w:cstheme="minorHAnsi"/>
          <w:b/>
          <w:bCs/>
          <w:sz w:val="28"/>
          <w:szCs w:val="28"/>
        </w:rPr>
      </w:pPr>
      <w:r>
        <w:rPr>
          <w:rFonts w:cstheme="minorHAnsi"/>
          <w:b/>
          <w:bCs/>
          <w:sz w:val="28"/>
          <w:szCs w:val="28"/>
        </w:rPr>
        <w:t xml:space="preserve">                               </w:t>
      </w:r>
      <w:r>
        <w:rPr>
          <w:noProof/>
          <w:sz w:val="28"/>
          <w:szCs w:val="28"/>
        </w:rPr>
        <w:drawing>
          <wp:inline distT="0" distB="0" distL="0" distR="0">
            <wp:extent cx="2143125" cy="1638300"/>
            <wp:effectExtent l="0" t="0" r="9525" b="0"/>
            <wp:docPr id="422456927" name="Imagem 4224569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8174253" name="Imagem 1"/>
                    <pic:cNvPicPr>
                      <a:picLocks noChangeAspect="1" noChangeArrowheads="1"/>
                    </pic:cNvPicPr>
                  </pic:nvPicPr>
                  <pic:blipFill>
                    <a:blip xmlns:r="http://schemas.openxmlformats.org/officeDocument/2006/relationships" r:embed="rId6">
                      <a:extLst>
                        <a:ext xmlns:a="http://schemas.openxmlformats.org/drawingml/2006/main" uri="{28A0092B-C50C-407E-A947-70E740481C1C}">
                          <a14:useLocalDpi xmlns:a14="http://schemas.microsoft.com/office/drawing/2010/main" val="0"/>
                        </a:ext>
                      </a:extLst>
                    </a:blip>
                    <a:stretch>
                      <a:fillRect/>
                    </a:stretch>
                  </pic:blipFill>
                  <pic:spPr bwMode="auto">
                    <a:xfrm>
                      <a:off x="0" y="0"/>
                      <a:ext cx="2143125" cy="1638300"/>
                    </a:xfrm>
                    <a:prstGeom prst="rect">
                      <a:avLst/>
                    </a:prstGeom>
                    <a:noFill/>
                    <a:ln>
                      <a:noFill/>
                    </a:ln>
                  </pic:spPr>
                </pic:pic>
              </a:graphicData>
            </a:graphic>
          </wp:inline>
        </w:drawing>
      </w:r>
      <w:permEnd w:id="0"/>
    </w:p>
    <w:sectPr w:rsidSect="00266303">
      <w:headerReference w:type="default" r:id="rId7"/>
      <w:footerReference w:type="even" r:id="rId8"/>
      <w:footerReference w:type="default" r:id="rId9"/>
      <w:footerReference w:type="first" r:id="rId10"/>
      <w:pgSz w:w="11906" w:h="16838"/>
      <w:pgMar w:top="1417" w:right="1274" w:bottom="1417"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font>
  <w:font w:name="Arial (W1)">
    <w:altName w:val="Arial"/>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1E9A" w14:paraId="3FDDE4FA" w14:textId="77777777">
    <w:pPr>
      <w:spacing w:after="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okmarkStart w:id="1" w:name="_Hlk65226898"/>
  <w:bookmarkStart w:id="2" w:name="_Hlk65226899"/>
  <w:p w:rsidR="00626437" w:rsidRPr="006D1E9A" w:rsidP="006D1E9A" w14:paraId="03D0C8C3" w14:textId="61B77F27">
    <w:r w:rsidRPr="006D1E9A">
      <w:rPr>
        <w:noProof/>
      </w:rPr>
      <mc:AlternateContent>
        <mc:Choice Requires="wps">
          <w:drawing>
            <wp:anchor distT="0" distB="0" distL="114300" distR="114300" simplePos="0" relativeHeight="251659264" behindDoc="0" locked="0" layoutInCell="1" allowOverlap="1">
              <wp:simplePos x="0" y="0"/>
              <wp:positionH relativeFrom="column">
                <wp:posOffset>-334049</wp:posOffset>
              </wp:positionH>
              <wp:positionV relativeFrom="paragraph">
                <wp:posOffset>124612</wp:posOffset>
              </wp:positionV>
              <wp:extent cx="6237027" cy="0"/>
              <wp:effectExtent l="0" t="0" r="0" b="0"/>
              <wp:wrapNone/>
              <wp:docPr id="21" name="Conector reto 21"/>
              <wp:cNvGraphicFramePr/>
              <a:graphic xmlns:a="http://schemas.openxmlformats.org/drawingml/2006/main">
                <a:graphicData uri="http://schemas.microsoft.com/office/word/2010/wordprocessingShape">
                  <wps:wsp xmlns:wps="http://schemas.microsoft.com/office/word/2010/wordprocessingShape">
                    <wps:cNvCnPr/>
                    <wps:spPr>
                      <a:xfrm>
                        <a:off x="0" y="0"/>
                        <a:ext cx="6237027"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Conector reto 21" o:spid="_x0000_s2053" style="mso-wrap-distance-bottom:0;mso-wrap-distance-left:9pt;mso-wrap-distance-right:9pt;mso-wrap-distance-top:0;mso-wrap-style:square;position:absolute;visibility:visible;z-index:251660288" from="-26.3pt,9.8pt" to="464.8pt,9.8pt" strokecolor="#4472c4" strokeweight="1pt">
              <v:stroke joinstyle="miter"/>
            </v:line>
          </w:pict>
        </mc:Fallback>
      </mc:AlternateContent>
    </w:r>
  </w:p>
  <w:p w:rsidR="00626437" w:rsidRPr="006D1E9A" w:rsidP="006D1E9A" w14:paraId="5948C36C" w14:textId="465CF9E1">
    <w:r w:rsidRPr="006D1E9A">
      <w:t>TRAVESSA 1º CENTENÁRIO, 32, CENTRO, SUMARÉ - SP CEP 13170-031 | TELEFONE (19) 3883-8833 | www.camarasumare.sp.gov.br</w:t>
    </w:r>
    <w:bookmarkEnd w:id="1"/>
    <w:bookmarkEnd w:id="2"/>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1E9A" w14:paraId="03D9BB9A" w14:textId="77777777">
    <w:pPr>
      <w:spacing w:after="0" w:line="240" w:lineRule="auto"/>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437" w:rsidRPr="006D1E9A" w:rsidP="006D1E9A" w14:paraId="53524156" w14:textId="5656F301">
    <w:r w:rsidRPr="006D1E9A">
      <w:rPr>
        <w:noProof/>
      </w:rPr>
      <mc:AlternateContent>
        <mc:Choice Requires="wpg">
          <w:drawing>
            <wp:anchor distT="0" distB="0" distL="114300" distR="114300" simplePos="0" relativeHeight="251661312" behindDoc="1" locked="0" layoutInCell="1" allowOverlap="1">
              <wp:simplePos x="0" y="0"/>
              <wp:positionH relativeFrom="column">
                <wp:posOffset>-875665</wp:posOffset>
              </wp:positionH>
              <wp:positionV relativeFrom="paragraph">
                <wp:posOffset>2564</wp:posOffset>
              </wp:positionV>
              <wp:extent cx="7557712" cy="10270358"/>
              <wp:effectExtent l="0" t="0" r="5715" b="0"/>
              <wp:wrapNone/>
              <wp:docPr id="25" name="Agrupar 25"/>
              <wp:cNvGraphicFramePr/>
              <a:graphic xmlns:a="http://schemas.openxmlformats.org/drawingml/2006/main">
                <a:graphicData uri="http://schemas.microsoft.com/office/word/2010/wordprocessingGroup">
                  <wpg:wgp xmlns:wpg="http://schemas.microsoft.com/office/word/2010/wordprocessingGroup">
                    <wpg:cNvGrpSpPr/>
                    <wpg:grpSpPr>
                      <a:xfrm>
                        <a:off x="0" y="0"/>
                        <a:ext cx="7557712" cy="10270358"/>
                        <a:chOff x="0" y="0"/>
                        <a:chExt cx="7557712" cy="10270358"/>
                      </a:xfrm>
                    </wpg:grpSpPr>
                    <wps:wsp xmlns:wps="http://schemas.microsoft.com/office/word/2010/wordprocessingShape">
                      <wps:cNvPr id="22" name="Forma Livre: Forma 22"/>
                      <wps:cNvSpPr/>
                      <wps:spPr bwMode="auto">
                        <a:xfrm>
                          <a:off x="973776" y="6519554"/>
                          <a:ext cx="6583680" cy="1936750"/>
                        </a:xfrm>
                        <a:custGeom>
                          <a:avLst/>
                          <a:gdLst>
                            <a:gd name="T0" fmla="+- 0 9268 1538"/>
                            <a:gd name="T1" fmla="*/ T0 w 10368"/>
                            <a:gd name="T2" fmla="+- 0 10934 10934"/>
                            <a:gd name="T3" fmla="*/ 10934 h 3050"/>
                            <a:gd name="T4" fmla="+- 0 9005 1538"/>
                            <a:gd name="T5" fmla="*/ T4 w 10368"/>
                            <a:gd name="T6" fmla="+- 0 10936 10934"/>
                            <a:gd name="T7" fmla="*/ 10936 h 3050"/>
                            <a:gd name="T8" fmla="+- 0 8473 1538"/>
                            <a:gd name="T9" fmla="*/ T8 w 10368"/>
                            <a:gd name="T10" fmla="+- 0 10944 10934"/>
                            <a:gd name="T11" fmla="*/ 10944 h 3050"/>
                            <a:gd name="T12" fmla="+- 0 7826 1538"/>
                            <a:gd name="T13" fmla="*/ T12 w 10368"/>
                            <a:gd name="T14" fmla="+- 0 10962 10934"/>
                            <a:gd name="T15" fmla="*/ 10962 h 3050"/>
                            <a:gd name="T16" fmla="+- 0 7335 1538"/>
                            <a:gd name="T17" fmla="*/ T16 w 10368"/>
                            <a:gd name="T18" fmla="+- 0 10982 10934"/>
                            <a:gd name="T19" fmla="*/ 10982 h 3050"/>
                            <a:gd name="T20" fmla="+- 0 7117 1538"/>
                            <a:gd name="T21" fmla="*/ T20 w 10368"/>
                            <a:gd name="T22" fmla="+- 0 10991 10934"/>
                            <a:gd name="T23" fmla="*/ 10991 h 3050"/>
                            <a:gd name="T24" fmla="+- 0 6702 1538"/>
                            <a:gd name="T25" fmla="*/ T24 w 10368"/>
                            <a:gd name="T26" fmla="+- 0 11012 10934"/>
                            <a:gd name="T27" fmla="*/ 11012 h 3050"/>
                            <a:gd name="T28" fmla="+- 0 5973 1538"/>
                            <a:gd name="T29" fmla="*/ T28 w 10368"/>
                            <a:gd name="T30" fmla="+- 0 11057 10934"/>
                            <a:gd name="T31" fmla="*/ 11057 h 3050"/>
                            <a:gd name="T32" fmla="+- 0 5465 1538"/>
                            <a:gd name="T33" fmla="*/ T32 w 10368"/>
                            <a:gd name="T34" fmla="+- 0 11094 10934"/>
                            <a:gd name="T35" fmla="*/ 11094 h 3050"/>
                            <a:gd name="T36" fmla="+- 0 4978 1538"/>
                            <a:gd name="T37" fmla="*/ T36 w 10368"/>
                            <a:gd name="T38" fmla="+- 0 11133 10934"/>
                            <a:gd name="T39" fmla="*/ 11133 h 3050"/>
                            <a:gd name="T40" fmla="+- 0 4515 1538"/>
                            <a:gd name="T41" fmla="*/ T40 w 10368"/>
                            <a:gd name="T42" fmla="+- 0 11175 10934"/>
                            <a:gd name="T43" fmla="*/ 11175 h 3050"/>
                            <a:gd name="T44" fmla="+- 0 3973 1538"/>
                            <a:gd name="T45" fmla="*/ T44 w 10368"/>
                            <a:gd name="T46" fmla="+- 0 11227 10934"/>
                            <a:gd name="T47" fmla="*/ 11227 h 3050"/>
                            <a:gd name="T48" fmla="+- 0 3382 1538"/>
                            <a:gd name="T49" fmla="*/ T48 w 10368"/>
                            <a:gd name="T50" fmla="+- 0 11291 10934"/>
                            <a:gd name="T51" fmla="*/ 11291 h 3050"/>
                            <a:gd name="T52" fmla="+- 0 2783 1538"/>
                            <a:gd name="T53" fmla="*/ T52 w 10368"/>
                            <a:gd name="T54" fmla="+- 0 11361 10934"/>
                            <a:gd name="T55" fmla="*/ 11361 h 3050"/>
                            <a:gd name="T56" fmla="+- 0 2175 1538"/>
                            <a:gd name="T57" fmla="*/ T56 w 10368"/>
                            <a:gd name="T58" fmla="+- 0 11440 10934"/>
                            <a:gd name="T59" fmla="*/ 11440 h 3050"/>
                            <a:gd name="T60" fmla="+- 0 1605 1538"/>
                            <a:gd name="T61" fmla="*/ T60 w 10368"/>
                            <a:gd name="T62" fmla="+- 0 11522 10934"/>
                            <a:gd name="T63" fmla="*/ 11522 h 3050"/>
                            <a:gd name="T64" fmla="+- 0 1538 1538"/>
                            <a:gd name="T65" fmla="*/ T64 w 10368"/>
                            <a:gd name="T66" fmla="+- 0 11533 10934"/>
                            <a:gd name="T67" fmla="*/ 11533 h 3050"/>
                            <a:gd name="T68" fmla="+- 0 1613 1538"/>
                            <a:gd name="T69" fmla="*/ T68 w 10368"/>
                            <a:gd name="T70" fmla="+- 0 13973 10934"/>
                            <a:gd name="T71" fmla="*/ 13973 h 3050"/>
                            <a:gd name="T72" fmla="+- 0 2173 1538"/>
                            <a:gd name="T73" fmla="*/ T72 w 10368"/>
                            <a:gd name="T74" fmla="+- 0 13891 10934"/>
                            <a:gd name="T75" fmla="*/ 13891 h 3050"/>
                            <a:gd name="T76" fmla="+- 0 2814 1538"/>
                            <a:gd name="T77" fmla="*/ T76 w 10368"/>
                            <a:gd name="T78" fmla="+- 0 13807 10934"/>
                            <a:gd name="T79" fmla="*/ 13807 h 3050"/>
                            <a:gd name="T80" fmla="+- 0 3355 1538"/>
                            <a:gd name="T81" fmla="*/ T80 w 10368"/>
                            <a:gd name="T82" fmla="+- 0 13743 10934"/>
                            <a:gd name="T83" fmla="*/ 13743 h 3050"/>
                            <a:gd name="T84" fmla="+- 0 3977 1538"/>
                            <a:gd name="T85" fmla="*/ T84 w 10368"/>
                            <a:gd name="T86" fmla="+- 0 13676 10934"/>
                            <a:gd name="T87" fmla="*/ 13676 h 3050"/>
                            <a:gd name="T88" fmla="+- 0 4432 1538"/>
                            <a:gd name="T89" fmla="*/ T88 w 10368"/>
                            <a:gd name="T90" fmla="+- 0 13631 10934"/>
                            <a:gd name="T91" fmla="*/ 13631 h 3050"/>
                            <a:gd name="T92" fmla="+- 0 4917 1538"/>
                            <a:gd name="T93" fmla="*/ T92 w 10368"/>
                            <a:gd name="T94" fmla="+- 0 13587 10934"/>
                            <a:gd name="T95" fmla="*/ 13587 h 3050"/>
                            <a:gd name="T96" fmla="+- 0 5429 1538"/>
                            <a:gd name="T97" fmla="*/ T96 w 10368"/>
                            <a:gd name="T98" fmla="+- 0 13545 10934"/>
                            <a:gd name="T99" fmla="*/ 13545 h 3050"/>
                            <a:gd name="T100" fmla="+- 0 5965 1538"/>
                            <a:gd name="T101" fmla="*/ T100 w 10368"/>
                            <a:gd name="T102" fmla="+- 0 13506 10934"/>
                            <a:gd name="T103" fmla="*/ 13506 h 3050"/>
                            <a:gd name="T104" fmla="+- 0 6804 1538"/>
                            <a:gd name="T105" fmla="*/ T104 w 10368"/>
                            <a:gd name="T106" fmla="+- 0 13455 10934"/>
                            <a:gd name="T107" fmla="*/ 13455 h 3050"/>
                            <a:gd name="T108" fmla="+- 0 7203 1538"/>
                            <a:gd name="T109" fmla="*/ T108 w 10368"/>
                            <a:gd name="T110" fmla="+- 0 13436 10934"/>
                            <a:gd name="T111" fmla="*/ 13436 h 3050"/>
                            <a:gd name="T112" fmla="+- 0 7500 1538"/>
                            <a:gd name="T113" fmla="*/ T112 w 10368"/>
                            <a:gd name="T114" fmla="+- 0 13423 10934"/>
                            <a:gd name="T115" fmla="*/ 13423 h 3050"/>
                            <a:gd name="T116" fmla="+- 0 8155 1538"/>
                            <a:gd name="T117" fmla="*/ T116 w 10368"/>
                            <a:gd name="T118" fmla="+- 0 13401 10934"/>
                            <a:gd name="T119" fmla="*/ 13401 h 3050"/>
                            <a:gd name="T120" fmla="+- 0 8723 1538"/>
                            <a:gd name="T121" fmla="*/ T120 w 10368"/>
                            <a:gd name="T122" fmla="+- 0 13388 10934"/>
                            <a:gd name="T123" fmla="*/ 13388 h 3050"/>
                            <a:gd name="T124" fmla="+- 0 9204 1538"/>
                            <a:gd name="T125" fmla="*/ T124 w 10368"/>
                            <a:gd name="T126" fmla="+- 0 13383 10934"/>
                            <a:gd name="T127" fmla="*/ 13383 h 3050"/>
                            <a:gd name="T128" fmla="+- 0 9686 1538"/>
                            <a:gd name="T129" fmla="*/ T128 w 10368"/>
                            <a:gd name="T130" fmla="+- 0 13383 10934"/>
                            <a:gd name="T131" fmla="*/ 13383 h 3050"/>
                            <a:gd name="T132" fmla="+- 0 10173 1538"/>
                            <a:gd name="T133" fmla="*/ T132 w 10368"/>
                            <a:gd name="T134" fmla="+- 0 13390 10934"/>
                            <a:gd name="T135" fmla="*/ 13390 h 3050"/>
                            <a:gd name="T136" fmla="+- 0 10655 1538"/>
                            <a:gd name="T137" fmla="*/ T136 w 10368"/>
                            <a:gd name="T138" fmla="+- 0 13402 10934"/>
                            <a:gd name="T139" fmla="*/ 13402 h 3050"/>
                            <a:gd name="T140" fmla="+- 0 11130 1538"/>
                            <a:gd name="T141" fmla="*/ T140 w 10368"/>
                            <a:gd name="T142" fmla="+- 0 13420 10934"/>
                            <a:gd name="T143" fmla="*/ 13420 h 3050"/>
                            <a:gd name="T144" fmla="+- 0 11598 1538"/>
                            <a:gd name="T145" fmla="*/ T144 w 10368"/>
                            <a:gd name="T146" fmla="+- 0 13443 10934"/>
                            <a:gd name="T147" fmla="*/ 13443 h 3050"/>
                            <a:gd name="T148" fmla="+- 0 11906 1538"/>
                            <a:gd name="T149" fmla="*/ T148 w 10368"/>
                            <a:gd name="T150" fmla="+- 0 11010 10934"/>
                            <a:gd name="T151" fmla="*/ 11010 h 3050"/>
                            <a:gd name="T152" fmla="+- 0 11478 1538"/>
                            <a:gd name="T153" fmla="*/ T152 w 10368"/>
                            <a:gd name="T154" fmla="+- 0 10987 10934"/>
                            <a:gd name="T155" fmla="*/ 10987 h 3050"/>
                            <a:gd name="T156" fmla="+- 0 10837 1538"/>
                            <a:gd name="T157" fmla="*/ T156 w 10368"/>
                            <a:gd name="T158" fmla="+- 0 10960 10934"/>
                            <a:gd name="T159" fmla="*/ 10960 h 3050"/>
                            <a:gd name="T160" fmla="+- 0 10309 1538"/>
                            <a:gd name="T161" fmla="*/ T160 w 10368"/>
                            <a:gd name="T162" fmla="+- 0 10944 10934"/>
                            <a:gd name="T163" fmla="*/ 10944 h 3050"/>
                            <a:gd name="T164" fmla="+- 0 9759 1538"/>
                            <a:gd name="T165" fmla="*/ T164 w 10368"/>
                            <a:gd name="T166" fmla="+- 0 10936 10934"/>
                            <a:gd name="T167" fmla="*/ 10936 h 3050"/>
                          </a:gd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fill="norm" h="3050" w="10368" stroke="1">
                              <a:moveTo>
                                <a:pt x="7983" y="0"/>
                              </a:moveTo>
                              <a:lnTo>
                                <a:pt x="7730" y="0"/>
                              </a:lnTo>
                              <a:lnTo>
                                <a:pt x="7555" y="1"/>
                              </a:lnTo>
                              <a:lnTo>
                                <a:pt x="7467" y="2"/>
                              </a:lnTo>
                              <a:lnTo>
                                <a:pt x="7335" y="2"/>
                              </a:lnTo>
                              <a:lnTo>
                                <a:pt x="6935" y="10"/>
                              </a:lnTo>
                              <a:lnTo>
                                <a:pt x="6612" y="18"/>
                              </a:lnTo>
                              <a:lnTo>
                                <a:pt x="6288" y="28"/>
                              </a:lnTo>
                              <a:lnTo>
                                <a:pt x="6043" y="37"/>
                              </a:lnTo>
                              <a:lnTo>
                                <a:pt x="5797" y="48"/>
                              </a:lnTo>
                              <a:lnTo>
                                <a:pt x="5665" y="52"/>
                              </a:lnTo>
                              <a:lnTo>
                                <a:pt x="5579" y="57"/>
                              </a:lnTo>
                              <a:lnTo>
                                <a:pt x="5405" y="65"/>
                              </a:lnTo>
                              <a:lnTo>
                                <a:pt x="5164" y="78"/>
                              </a:lnTo>
                              <a:lnTo>
                                <a:pt x="4697" y="106"/>
                              </a:lnTo>
                              <a:lnTo>
                                <a:pt x="4435" y="123"/>
                              </a:lnTo>
                              <a:lnTo>
                                <a:pt x="4178" y="141"/>
                              </a:lnTo>
                              <a:lnTo>
                                <a:pt x="3927" y="160"/>
                              </a:lnTo>
                              <a:lnTo>
                                <a:pt x="3681" y="179"/>
                              </a:lnTo>
                              <a:lnTo>
                                <a:pt x="3440" y="199"/>
                              </a:lnTo>
                              <a:lnTo>
                                <a:pt x="3206" y="220"/>
                              </a:lnTo>
                              <a:lnTo>
                                <a:pt x="2977" y="241"/>
                              </a:lnTo>
                              <a:lnTo>
                                <a:pt x="2756" y="262"/>
                              </a:lnTo>
                              <a:lnTo>
                                <a:pt x="2435" y="293"/>
                              </a:lnTo>
                              <a:lnTo>
                                <a:pt x="2131" y="325"/>
                              </a:lnTo>
                              <a:lnTo>
                                <a:pt x="1844" y="357"/>
                              </a:lnTo>
                              <a:lnTo>
                                <a:pt x="1575" y="388"/>
                              </a:lnTo>
                              <a:lnTo>
                                <a:pt x="1245" y="427"/>
                              </a:lnTo>
                              <a:lnTo>
                                <a:pt x="951" y="464"/>
                              </a:lnTo>
                              <a:lnTo>
                                <a:pt x="637" y="506"/>
                              </a:lnTo>
                              <a:lnTo>
                                <a:pt x="343" y="547"/>
                              </a:lnTo>
                              <a:lnTo>
                                <a:pt x="67" y="588"/>
                              </a:lnTo>
                              <a:lnTo>
                                <a:pt x="52" y="591"/>
                              </a:lnTo>
                              <a:lnTo>
                                <a:pt x="0" y="599"/>
                              </a:lnTo>
                              <a:lnTo>
                                <a:pt x="0" y="3049"/>
                              </a:lnTo>
                              <a:lnTo>
                                <a:pt x="75" y="3039"/>
                              </a:lnTo>
                              <a:lnTo>
                                <a:pt x="258" y="3010"/>
                              </a:lnTo>
                              <a:lnTo>
                                <a:pt x="635" y="2957"/>
                              </a:lnTo>
                              <a:lnTo>
                                <a:pt x="964" y="2913"/>
                              </a:lnTo>
                              <a:lnTo>
                                <a:pt x="1276" y="2873"/>
                              </a:lnTo>
                              <a:lnTo>
                                <a:pt x="1536" y="2842"/>
                              </a:lnTo>
                              <a:lnTo>
                                <a:pt x="1817" y="2809"/>
                              </a:lnTo>
                              <a:lnTo>
                                <a:pt x="2118" y="2776"/>
                              </a:lnTo>
                              <a:lnTo>
                                <a:pt x="2439" y="2742"/>
                              </a:lnTo>
                              <a:lnTo>
                                <a:pt x="2663" y="2720"/>
                              </a:lnTo>
                              <a:lnTo>
                                <a:pt x="2894" y="2697"/>
                              </a:lnTo>
                              <a:lnTo>
                                <a:pt x="3133" y="2675"/>
                              </a:lnTo>
                              <a:lnTo>
                                <a:pt x="3379" y="2653"/>
                              </a:lnTo>
                              <a:lnTo>
                                <a:pt x="3632" y="2632"/>
                              </a:lnTo>
                              <a:lnTo>
                                <a:pt x="3891" y="2611"/>
                              </a:lnTo>
                              <a:lnTo>
                                <a:pt x="4156" y="2591"/>
                              </a:lnTo>
                              <a:lnTo>
                                <a:pt x="4427" y="2572"/>
                              </a:lnTo>
                              <a:lnTo>
                                <a:pt x="4697" y="2554"/>
                              </a:lnTo>
                              <a:lnTo>
                                <a:pt x="5266" y="2521"/>
                              </a:lnTo>
                              <a:lnTo>
                                <a:pt x="5507" y="2509"/>
                              </a:lnTo>
                              <a:lnTo>
                                <a:pt x="5665" y="2502"/>
                              </a:lnTo>
                              <a:lnTo>
                                <a:pt x="5797" y="2496"/>
                              </a:lnTo>
                              <a:lnTo>
                                <a:pt x="5962" y="2489"/>
                              </a:lnTo>
                              <a:lnTo>
                                <a:pt x="6290" y="2477"/>
                              </a:lnTo>
                              <a:lnTo>
                                <a:pt x="6617" y="2467"/>
                              </a:lnTo>
                              <a:lnTo>
                                <a:pt x="6942" y="2459"/>
                              </a:lnTo>
                              <a:lnTo>
                                <a:pt x="7185" y="2454"/>
                              </a:lnTo>
                              <a:lnTo>
                                <a:pt x="7426" y="2451"/>
                              </a:lnTo>
                              <a:lnTo>
                                <a:pt x="7666" y="2449"/>
                              </a:lnTo>
                              <a:lnTo>
                                <a:pt x="7904" y="2448"/>
                              </a:lnTo>
                              <a:lnTo>
                                <a:pt x="8148" y="2449"/>
                              </a:lnTo>
                              <a:lnTo>
                                <a:pt x="8392" y="2452"/>
                              </a:lnTo>
                              <a:lnTo>
                                <a:pt x="8635" y="2456"/>
                              </a:lnTo>
                              <a:lnTo>
                                <a:pt x="8877" y="2461"/>
                              </a:lnTo>
                              <a:lnTo>
                                <a:pt x="9117" y="2468"/>
                              </a:lnTo>
                              <a:lnTo>
                                <a:pt x="9355" y="2476"/>
                              </a:lnTo>
                              <a:lnTo>
                                <a:pt x="9592" y="2486"/>
                              </a:lnTo>
                              <a:lnTo>
                                <a:pt x="9827" y="2497"/>
                              </a:lnTo>
                              <a:lnTo>
                                <a:pt x="10060" y="2509"/>
                              </a:lnTo>
                              <a:lnTo>
                                <a:pt x="10368" y="2526"/>
                              </a:lnTo>
                              <a:lnTo>
                                <a:pt x="10368" y="76"/>
                              </a:lnTo>
                              <a:lnTo>
                                <a:pt x="10254" y="69"/>
                              </a:lnTo>
                              <a:lnTo>
                                <a:pt x="9940" y="53"/>
                              </a:lnTo>
                              <a:lnTo>
                                <a:pt x="9622" y="39"/>
                              </a:lnTo>
                              <a:lnTo>
                                <a:pt x="9299" y="26"/>
                              </a:lnTo>
                              <a:lnTo>
                                <a:pt x="9004" y="15"/>
                              </a:lnTo>
                              <a:lnTo>
                                <a:pt x="8771" y="10"/>
                              </a:lnTo>
                              <a:lnTo>
                                <a:pt x="8458" y="5"/>
                              </a:lnTo>
                              <a:lnTo>
                                <a:pt x="8221" y="2"/>
                              </a:lnTo>
                              <a:lnTo>
                                <a:pt x="7983" y="0"/>
                              </a:lnTo>
                              <a:close/>
                            </a:path>
                          </a:pathLst>
                        </a:custGeom>
                        <a:solidFill>
                          <a:srgbClr val="FEE9DE"/>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xmlns:wps="http://schemas.microsoft.com/office/word/2010/wordprocessingShape">
                      <wps:cNvPr id="23" name="Forma Livre: Forma 23"/>
                      <wps:cNvSpPr/>
                      <wps:spPr bwMode="auto">
                        <a:xfrm>
                          <a:off x="0" y="2671948"/>
                          <a:ext cx="3875405" cy="7598410"/>
                        </a:xfrm>
                        <a:custGeom>
                          <a:avLst/>
                          <a:gdLst>
                            <a:gd name="T0" fmla="*/ 6103 w 6103"/>
                            <a:gd name="T1" fmla="+- 0 4862 4862"/>
                            <a:gd name="T2" fmla="*/ 4862 h 11966"/>
                            <a:gd name="T3" fmla="*/ 5011 w 6103"/>
                            <a:gd name="T4" fmla="+- 0 4913 4862"/>
                            <a:gd name="T5" fmla="*/ 4913 h 11966"/>
                            <a:gd name="T6" fmla="*/ 3449 w 6103"/>
                            <a:gd name="T7" fmla="+- 0 5014 4862"/>
                            <a:gd name="T8" fmla="*/ 5014 h 11966"/>
                            <a:gd name="T9" fmla="*/ 1789 w 6103"/>
                            <a:gd name="T10" fmla="+- 0 5153 4862"/>
                            <a:gd name="T11" fmla="*/ 5153 h 11966"/>
                            <a:gd name="T12" fmla="*/ 0 w 6103"/>
                            <a:gd name="T13" fmla="+- 0 5337 4862"/>
                            <a:gd name="T14" fmla="*/ 5337 h 11966"/>
                            <a:gd name="T15" fmla="*/ 0 w 6103"/>
                            <a:gd name="T16" fmla="+- 0 16827 4862"/>
                            <a:gd name="T17" fmla="*/ 16827 h 11966"/>
                            <a:gd name="T18" fmla="*/ 6103 w 6103"/>
                            <a:gd name="T19" fmla="+- 0 16827 4862"/>
                            <a:gd name="T20" fmla="*/ 16827 h 11966"/>
                            <a:gd name="T21" fmla="*/ 6103 w 6103"/>
                            <a:gd name="T22" fmla="+- 0 14483 4862"/>
                            <a:gd name="T23" fmla="*/ 14483 h 11966"/>
                            <a:gd name="T24" fmla="*/ 1105 w 6103"/>
                            <a:gd name="T25" fmla="+- 0 14483 4862"/>
                            <a:gd name="T26" fmla="*/ 14483 h 11966"/>
                            <a:gd name="T27" fmla="*/ 1105 w 6103"/>
                            <a:gd name="T28" fmla="+- 0 11159 4862"/>
                            <a:gd name="T29" fmla="*/ 11159 h 11966"/>
                            <a:gd name="T30" fmla="*/ 1475 w 6103"/>
                            <a:gd name="T31" fmla="+- 0 11105 4862"/>
                            <a:gd name="T32" fmla="*/ 11105 h 11966"/>
                            <a:gd name="T33" fmla="*/ 1499 w 6103"/>
                            <a:gd name="T34" fmla="+- 0 11103 4862"/>
                            <a:gd name="T35" fmla="*/ 11103 h 11966"/>
                            <a:gd name="T36" fmla="*/ 1514 w 6103"/>
                            <a:gd name="T37" fmla="+- 0 11099 4862"/>
                            <a:gd name="T38" fmla="*/ 11099 h 11966"/>
                            <a:gd name="T39" fmla="*/ 1518 w 6103"/>
                            <a:gd name="T40" fmla="+- 0 11099 4862"/>
                            <a:gd name="T41" fmla="*/ 11099 h 11966"/>
                            <a:gd name="T42" fmla="*/ 1538 w 6103"/>
                            <a:gd name="T43" fmla="+- 0 11094 4862"/>
                            <a:gd name="T44" fmla="*/ 11094 h 11966"/>
                            <a:gd name="T45" fmla="*/ 2389 w 6103"/>
                            <a:gd name="T46" fmla="+- 0 10976 4862"/>
                            <a:gd name="T47" fmla="*/ 10976 h 11966"/>
                            <a:gd name="T48" fmla="*/ 3455 w 6103"/>
                            <a:gd name="T49" fmla="+- 0 10848 4862"/>
                            <a:gd name="T50" fmla="*/ 10848 h 11966"/>
                            <a:gd name="T51" fmla="*/ 4609 w 6103"/>
                            <a:gd name="T52" fmla="+- 0 10732 4862"/>
                            <a:gd name="T53" fmla="*/ 10732 h 11966"/>
                            <a:gd name="T54" fmla="*/ 5691 w 6103"/>
                            <a:gd name="T55" fmla="+- 0 10643 4862"/>
                            <a:gd name="T56" fmla="*/ 10643 h 11966"/>
                            <a:gd name="T57" fmla="*/ 6103 w 6103"/>
                            <a:gd name="T58" fmla="+- 0 10614 4862"/>
                            <a:gd name="T59" fmla="*/ 10614 h 11966"/>
                            <a:gd name="T60" fmla="*/ 6103 w 6103"/>
                            <a:gd name="T61" fmla="+- 0 4862 4862"/>
                            <a:gd name="T62" fmla="*/ 4862 h 11966"/>
                            <a:gd name="T63" fmla="*/ 6103 w 6103"/>
                            <a:gd name="T64" fmla="+- 0 13932 4862"/>
                            <a:gd name="T65" fmla="*/ 13932 h 11966"/>
                            <a:gd name="T66" fmla="*/ 5704 w 6103"/>
                            <a:gd name="T67" fmla="+- 0 13959 4862"/>
                            <a:gd name="T68" fmla="*/ 13959 h 11966"/>
                            <a:gd name="T69" fmla="*/ 4590 w 6103"/>
                            <a:gd name="T70" fmla="+- 0 14052 4862"/>
                            <a:gd name="T71" fmla="*/ 14052 h 11966"/>
                            <a:gd name="T72" fmla="*/ 3424 w 6103"/>
                            <a:gd name="T73" fmla="+- 0 14171 4862"/>
                            <a:gd name="T74" fmla="*/ 14171 h 11966"/>
                            <a:gd name="T75" fmla="*/ 2386 w 6103"/>
                            <a:gd name="T76" fmla="+- 0 14298 4862"/>
                            <a:gd name="T77" fmla="*/ 14298 h 11966"/>
                            <a:gd name="T78" fmla="*/ 1695 w 6103"/>
                            <a:gd name="T79" fmla="+- 0 14396 4862"/>
                            <a:gd name="T80" fmla="*/ 14396 h 11966"/>
                            <a:gd name="T81" fmla="*/ 1691 w 6103"/>
                            <a:gd name="T82" fmla="+- 0 14399 4862"/>
                            <a:gd name="T83" fmla="*/ 14399 h 11966"/>
                            <a:gd name="T84" fmla="*/ 1674 w 6103"/>
                            <a:gd name="T85" fmla="+- 0 14401 4862"/>
                            <a:gd name="T86" fmla="*/ 14401 h 11966"/>
                            <a:gd name="T87" fmla="*/ 1105 w 6103"/>
                            <a:gd name="T88" fmla="+- 0 14483 4862"/>
                            <a:gd name="T89" fmla="*/ 14483 h 11966"/>
                            <a:gd name="T90" fmla="*/ 6103 w 6103"/>
                            <a:gd name="T91" fmla="+- 0 14483 4862"/>
                            <a:gd name="T92" fmla="*/ 14483 h 11966"/>
                            <a:gd name="T93" fmla="*/ 6103 w 6103"/>
                            <a:gd name="T94" fmla="+- 0 13932 4862"/>
                            <a:gd name="T95" fmla="*/ 13932 h 11966"/>
                          </a:gd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 ang="0">
                              <a:pos x="T93" y="T95"/>
                            </a:cxn>
                          </a:cxnLst>
                          <a:rect l="0" t="0" r="r" b="b"/>
                          <a:pathLst>
                            <a:path fill="norm" h="11966" w="6103" stroke="1">
                              <a:moveTo>
                                <a:pt x="6103" y="0"/>
                              </a:moveTo>
                              <a:lnTo>
                                <a:pt x="5011" y="51"/>
                              </a:lnTo>
                              <a:lnTo>
                                <a:pt x="3449" y="152"/>
                              </a:lnTo>
                              <a:lnTo>
                                <a:pt x="1789" y="291"/>
                              </a:lnTo>
                              <a:lnTo>
                                <a:pt x="0" y="475"/>
                              </a:lnTo>
                              <a:lnTo>
                                <a:pt x="0" y="11965"/>
                              </a:lnTo>
                              <a:lnTo>
                                <a:pt x="6103" y="11965"/>
                              </a:lnTo>
                              <a:lnTo>
                                <a:pt x="6103" y="9621"/>
                              </a:lnTo>
                              <a:lnTo>
                                <a:pt x="1105" y="9621"/>
                              </a:lnTo>
                              <a:lnTo>
                                <a:pt x="1105" y="6297"/>
                              </a:lnTo>
                              <a:lnTo>
                                <a:pt x="1475" y="6243"/>
                              </a:lnTo>
                              <a:lnTo>
                                <a:pt x="1499" y="6241"/>
                              </a:lnTo>
                              <a:lnTo>
                                <a:pt x="1514" y="6237"/>
                              </a:lnTo>
                              <a:lnTo>
                                <a:pt x="1518" y="6237"/>
                              </a:lnTo>
                              <a:lnTo>
                                <a:pt x="1538" y="6232"/>
                              </a:lnTo>
                              <a:lnTo>
                                <a:pt x="2389" y="6114"/>
                              </a:lnTo>
                              <a:lnTo>
                                <a:pt x="3455" y="5986"/>
                              </a:lnTo>
                              <a:lnTo>
                                <a:pt x="4609" y="5870"/>
                              </a:lnTo>
                              <a:lnTo>
                                <a:pt x="5691" y="5781"/>
                              </a:lnTo>
                              <a:lnTo>
                                <a:pt x="6103" y="5752"/>
                              </a:lnTo>
                              <a:lnTo>
                                <a:pt x="6103" y="0"/>
                              </a:lnTo>
                              <a:close/>
                              <a:moveTo>
                                <a:pt x="6103" y="9070"/>
                              </a:moveTo>
                              <a:lnTo>
                                <a:pt x="5704" y="9097"/>
                              </a:lnTo>
                              <a:lnTo>
                                <a:pt x="4590" y="9190"/>
                              </a:lnTo>
                              <a:lnTo>
                                <a:pt x="3424" y="9309"/>
                              </a:lnTo>
                              <a:lnTo>
                                <a:pt x="2386" y="9436"/>
                              </a:lnTo>
                              <a:lnTo>
                                <a:pt x="1695" y="9534"/>
                              </a:lnTo>
                              <a:lnTo>
                                <a:pt x="1691" y="9537"/>
                              </a:lnTo>
                              <a:lnTo>
                                <a:pt x="1674" y="9539"/>
                              </a:lnTo>
                              <a:lnTo>
                                <a:pt x="1105" y="9621"/>
                              </a:lnTo>
                              <a:lnTo>
                                <a:pt x="6103" y="9621"/>
                              </a:lnTo>
                              <a:lnTo>
                                <a:pt x="6103" y="9070"/>
                              </a:lnTo>
                              <a:close/>
                            </a:path>
                          </a:pathLst>
                        </a:custGeom>
                        <a:solidFill>
                          <a:srgbClr val="E3E5F3"/>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xmlns:wps="http://schemas.microsoft.com/office/word/2010/wordprocessingShape">
                      <wps:cNvPr id="24" name="Forma Livre: Forma 24"/>
                      <wps:cNvSpPr/>
                      <wps:spPr bwMode="auto">
                        <a:xfrm>
                          <a:off x="4655127" y="0"/>
                          <a:ext cx="2902585" cy="10264140"/>
                        </a:xfrm>
                        <a:custGeom>
                          <a:avLst/>
                          <a:gdLst>
                            <a:gd name="T0" fmla="+- 0 11676 7335"/>
                            <a:gd name="T1" fmla="*/ T0 w 4571"/>
                            <a:gd name="T2" fmla="+- 0 13880 664"/>
                            <a:gd name="T3" fmla="*/ 13880 h 16164"/>
                            <a:gd name="T4" fmla="+- 0 11209 7335"/>
                            <a:gd name="T5" fmla="*/ T4 w 4571"/>
                            <a:gd name="T6" fmla="+- 0 13856 664"/>
                            <a:gd name="T7" fmla="*/ 13856 h 16164"/>
                            <a:gd name="T8" fmla="+- 0 10735 7335"/>
                            <a:gd name="T9" fmla="*/ T8 w 4571"/>
                            <a:gd name="T10" fmla="+- 0 13837 664"/>
                            <a:gd name="T11" fmla="*/ 13837 h 16164"/>
                            <a:gd name="T12" fmla="+- 0 10254 7335"/>
                            <a:gd name="T13" fmla="*/ T12 w 4571"/>
                            <a:gd name="T14" fmla="+- 0 13824 664"/>
                            <a:gd name="T15" fmla="*/ 13824 h 16164"/>
                            <a:gd name="T16" fmla="+- 0 9768 7335"/>
                            <a:gd name="T17" fmla="*/ T16 w 4571"/>
                            <a:gd name="T18" fmla="+- 0 13816 664"/>
                            <a:gd name="T19" fmla="*/ 13816 h 16164"/>
                            <a:gd name="T20" fmla="+- 0 9291 7335"/>
                            <a:gd name="T21" fmla="*/ T20 w 4571"/>
                            <a:gd name="T22" fmla="+- 0 13815 664"/>
                            <a:gd name="T23" fmla="*/ 13815 h 16164"/>
                            <a:gd name="T24" fmla="+- 0 8830 7335"/>
                            <a:gd name="T25" fmla="*/ T24 w 4571"/>
                            <a:gd name="T26" fmla="+- 0 13819 664"/>
                            <a:gd name="T27" fmla="*/ 13819 h 16164"/>
                            <a:gd name="T28" fmla="+- 0 8352 7335"/>
                            <a:gd name="T29" fmla="*/ T28 w 4571"/>
                            <a:gd name="T30" fmla="+- 0 13828 664"/>
                            <a:gd name="T31" fmla="*/ 13828 h 16164"/>
                            <a:gd name="T32" fmla="+- 0 7861 7335"/>
                            <a:gd name="T33" fmla="*/ T32 w 4571"/>
                            <a:gd name="T34" fmla="+- 0 13843 664"/>
                            <a:gd name="T35" fmla="*/ 13843 h 16164"/>
                            <a:gd name="T36" fmla="+- 0 7357 7335"/>
                            <a:gd name="T37" fmla="*/ T36 w 4571"/>
                            <a:gd name="T38" fmla="+- 0 13862 664"/>
                            <a:gd name="T39" fmla="*/ 13862 h 16164"/>
                            <a:gd name="T40" fmla="+- 0 7335 7335"/>
                            <a:gd name="T41" fmla="*/ T40 w 4571"/>
                            <a:gd name="T42" fmla="+- 0 16827 664"/>
                            <a:gd name="T43" fmla="*/ 16827 h 16164"/>
                            <a:gd name="T44" fmla="+- 0 11906 7335"/>
                            <a:gd name="T45" fmla="*/ T44 w 4571"/>
                            <a:gd name="T46" fmla="+- 0 13893 664"/>
                            <a:gd name="T47" fmla="*/ 13893 h 16164"/>
                            <a:gd name="T48" fmla="+- 0 11793 7335"/>
                            <a:gd name="T49" fmla="*/ T48 w 4571"/>
                            <a:gd name="T50" fmla="+- 0 666 664"/>
                            <a:gd name="T51" fmla="*/ 666 h 16164"/>
                            <a:gd name="T52" fmla="+- 0 11569 7335"/>
                            <a:gd name="T53" fmla="*/ T52 w 4571"/>
                            <a:gd name="T54" fmla="+- 0 673 664"/>
                            <a:gd name="T55" fmla="*/ 673 h 16164"/>
                            <a:gd name="T56" fmla="+- 0 11349 7335"/>
                            <a:gd name="T57" fmla="*/ T56 w 4571"/>
                            <a:gd name="T58" fmla="+- 0 683 664"/>
                            <a:gd name="T59" fmla="*/ 683 h 16164"/>
                            <a:gd name="T60" fmla="+- 0 11133 7335"/>
                            <a:gd name="T61" fmla="*/ T60 w 4571"/>
                            <a:gd name="T62" fmla="+- 0 696 664"/>
                            <a:gd name="T63" fmla="*/ 696 h 16164"/>
                            <a:gd name="T64" fmla="+- 0 10921 7335"/>
                            <a:gd name="T65" fmla="*/ T64 w 4571"/>
                            <a:gd name="T66" fmla="+- 0 711 664"/>
                            <a:gd name="T67" fmla="*/ 711 h 16164"/>
                            <a:gd name="T68" fmla="+- 0 10712 7335"/>
                            <a:gd name="T69" fmla="*/ T68 w 4571"/>
                            <a:gd name="T70" fmla="+- 0 730 664"/>
                            <a:gd name="T71" fmla="*/ 730 h 16164"/>
                            <a:gd name="T72" fmla="+- 0 10508 7335"/>
                            <a:gd name="T73" fmla="*/ T72 w 4571"/>
                            <a:gd name="T74" fmla="+- 0 751 664"/>
                            <a:gd name="T75" fmla="*/ 751 h 16164"/>
                            <a:gd name="T76" fmla="+- 0 10307 7335"/>
                            <a:gd name="T77" fmla="*/ T76 w 4571"/>
                            <a:gd name="T78" fmla="+- 0 774 664"/>
                            <a:gd name="T79" fmla="*/ 774 h 16164"/>
                            <a:gd name="T80" fmla="+- 0 10112 7335"/>
                            <a:gd name="T81" fmla="*/ T80 w 4571"/>
                            <a:gd name="T82" fmla="+- 0 799 664"/>
                            <a:gd name="T83" fmla="*/ 799 h 16164"/>
                            <a:gd name="T84" fmla="+- 0 9921 7335"/>
                            <a:gd name="T85" fmla="*/ T84 w 4571"/>
                            <a:gd name="T86" fmla="+- 0 825 664"/>
                            <a:gd name="T87" fmla="*/ 825 h 16164"/>
                            <a:gd name="T88" fmla="+- 0 9734 7335"/>
                            <a:gd name="T89" fmla="*/ T88 w 4571"/>
                            <a:gd name="T90" fmla="+- 0 854 664"/>
                            <a:gd name="T91" fmla="*/ 854 h 16164"/>
                            <a:gd name="T92" fmla="+- 0 9553 7335"/>
                            <a:gd name="T93" fmla="*/ T92 w 4571"/>
                            <a:gd name="T94" fmla="+- 0 883 664"/>
                            <a:gd name="T95" fmla="*/ 883 h 16164"/>
                            <a:gd name="T96" fmla="+- 0 9377 7335"/>
                            <a:gd name="T97" fmla="*/ T96 w 4571"/>
                            <a:gd name="T98" fmla="+- 0 914 664"/>
                            <a:gd name="T99" fmla="*/ 914 h 16164"/>
                            <a:gd name="T100" fmla="+- 0 9206 7335"/>
                            <a:gd name="T101" fmla="*/ T100 w 4571"/>
                            <a:gd name="T102" fmla="+- 0 947 664"/>
                            <a:gd name="T103" fmla="*/ 947 h 16164"/>
                            <a:gd name="T104" fmla="+- 0 9041 7335"/>
                            <a:gd name="T105" fmla="*/ T104 w 4571"/>
                            <a:gd name="T106" fmla="+- 0 979 664"/>
                            <a:gd name="T107" fmla="*/ 979 h 16164"/>
                            <a:gd name="T108" fmla="+- 0 8881 7335"/>
                            <a:gd name="T109" fmla="*/ T108 w 4571"/>
                            <a:gd name="T110" fmla="+- 0 1013 664"/>
                            <a:gd name="T111" fmla="*/ 1013 h 16164"/>
                            <a:gd name="T112" fmla="+- 0 8579 7335"/>
                            <a:gd name="T113" fmla="*/ T112 w 4571"/>
                            <a:gd name="T114" fmla="+- 0 1081 664"/>
                            <a:gd name="T115" fmla="*/ 1081 h 16164"/>
                            <a:gd name="T116" fmla="+- 0 8302 7335"/>
                            <a:gd name="T117" fmla="*/ T116 w 4571"/>
                            <a:gd name="T118" fmla="+- 0 1149 664"/>
                            <a:gd name="T119" fmla="*/ 1149 h 16164"/>
                            <a:gd name="T120" fmla="+- 0 8051 7335"/>
                            <a:gd name="T121" fmla="*/ T120 w 4571"/>
                            <a:gd name="T122" fmla="+- 0 1215 664"/>
                            <a:gd name="T123" fmla="*/ 1215 h 16164"/>
                            <a:gd name="T124" fmla="+- 0 7828 7335"/>
                            <a:gd name="T125" fmla="*/ T124 w 4571"/>
                            <a:gd name="T126" fmla="+- 0 1279 664"/>
                            <a:gd name="T127" fmla="*/ 1279 h 16164"/>
                            <a:gd name="T128" fmla="+- 0 7589 7335"/>
                            <a:gd name="T129" fmla="*/ T128 w 4571"/>
                            <a:gd name="T130" fmla="+- 0 1351 664"/>
                            <a:gd name="T131" fmla="*/ 1351 h 16164"/>
                            <a:gd name="T132" fmla="+- 0 7335 7335"/>
                            <a:gd name="T133" fmla="*/ T132 w 4571"/>
                            <a:gd name="T134" fmla="+- 0 1434 664"/>
                            <a:gd name="T135" fmla="*/ 1434 h 16164"/>
                            <a:gd name="T136" fmla="+- 0 7552 7335"/>
                            <a:gd name="T137" fmla="*/ T136 w 4571"/>
                            <a:gd name="T138" fmla="+- 0 10540 664"/>
                            <a:gd name="T139" fmla="*/ 10540 h 16164"/>
                            <a:gd name="T140" fmla="+- 0 8170 7335"/>
                            <a:gd name="T141" fmla="*/ T140 w 4571"/>
                            <a:gd name="T142" fmla="+- 0 10520 664"/>
                            <a:gd name="T143" fmla="*/ 10520 h 16164"/>
                            <a:gd name="T144" fmla="+- 0 8873 7335"/>
                            <a:gd name="T145" fmla="*/ T144 w 4571"/>
                            <a:gd name="T146" fmla="+- 0 10504 664"/>
                            <a:gd name="T147" fmla="*/ 10504 h 16164"/>
                            <a:gd name="T148" fmla="+- 0 9073 7335"/>
                            <a:gd name="T149" fmla="*/ T148 w 4571"/>
                            <a:gd name="T150" fmla="+- 0 10503 664"/>
                            <a:gd name="T151" fmla="*/ 10503 h 16164"/>
                            <a:gd name="T152" fmla="+- 0 9583 7335"/>
                            <a:gd name="T153" fmla="*/ T152 w 4571"/>
                            <a:gd name="T154" fmla="+- 0 10502 664"/>
                            <a:gd name="T155" fmla="*/ 10502 h 16164"/>
                            <a:gd name="T156" fmla="+- 0 10036 7335"/>
                            <a:gd name="T157" fmla="*/ T156 w 4571"/>
                            <a:gd name="T158" fmla="+- 0 10506 664"/>
                            <a:gd name="T159" fmla="*/ 10506 h 16164"/>
                            <a:gd name="T160" fmla="+- 0 10558 7335"/>
                            <a:gd name="T161" fmla="*/ T160 w 4571"/>
                            <a:gd name="T162" fmla="+- 0 10517 664"/>
                            <a:gd name="T163" fmla="*/ 10517 h 16164"/>
                            <a:gd name="T164" fmla="+- 0 11075 7335"/>
                            <a:gd name="T165" fmla="*/ T164 w 4571"/>
                            <a:gd name="T166" fmla="+- 0 10536 664"/>
                            <a:gd name="T167" fmla="*/ 10536 h 16164"/>
                            <a:gd name="T168" fmla="+- 0 11820 7335"/>
                            <a:gd name="T169" fmla="*/ T168 w 4571"/>
                            <a:gd name="T170" fmla="+- 0 10571 664"/>
                            <a:gd name="T171" fmla="*/ 10571 h 16164"/>
                            <a:gd name="T172" fmla="+- 0 11906 7335"/>
                            <a:gd name="T173" fmla="*/ T172 w 4571"/>
                            <a:gd name="T174" fmla="+- 0 664 664"/>
                            <a:gd name="T175" fmla="*/ 664 h 16164"/>
                          </a:gd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fill="norm" h="16164" w="4571" stroke="1">
                              <a:moveTo>
                                <a:pt x="4571" y="13229"/>
                              </a:moveTo>
                              <a:lnTo>
                                <a:pt x="4341" y="13216"/>
                              </a:lnTo>
                              <a:lnTo>
                                <a:pt x="4108" y="13204"/>
                              </a:lnTo>
                              <a:lnTo>
                                <a:pt x="3874" y="13192"/>
                              </a:lnTo>
                              <a:lnTo>
                                <a:pt x="3638" y="13182"/>
                              </a:lnTo>
                              <a:lnTo>
                                <a:pt x="3400" y="13173"/>
                              </a:lnTo>
                              <a:lnTo>
                                <a:pt x="3160" y="13166"/>
                              </a:lnTo>
                              <a:lnTo>
                                <a:pt x="2919" y="13160"/>
                              </a:lnTo>
                              <a:lnTo>
                                <a:pt x="2676" y="13155"/>
                              </a:lnTo>
                              <a:lnTo>
                                <a:pt x="2433" y="13152"/>
                              </a:lnTo>
                              <a:lnTo>
                                <a:pt x="2188" y="13151"/>
                              </a:lnTo>
                              <a:lnTo>
                                <a:pt x="1956" y="13151"/>
                              </a:lnTo>
                              <a:lnTo>
                                <a:pt x="1728" y="13152"/>
                              </a:lnTo>
                              <a:lnTo>
                                <a:pt x="1495" y="13155"/>
                              </a:lnTo>
                              <a:lnTo>
                                <a:pt x="1258" y="13159"/>
                              </a:lnTo>
                              <a:lnTo>
                                <a:pt x="1017" y="13164"/>
                              </a:lnTo>
                              <a:lnTo>
                                <a:pt x="773" y="13171"/>
                              </a:lnTo>
                              <a:lnTo>
                                <a:pt x="526" y="13179"/>
                              </a:lnTo>
                              <a:lnTo>
                                <a:pt x="275" y="13188"/>
                              </a:lnTo>
                              <a:lnTo>
                                <a:pt x="22" y="13198"/>
                              </a:lnTo>
                              <a:lnTo>
                                <a:pt x="0" y="13198"/>
                              </a:lnTo>
                              <a:lnTo>
                                <a:pt x="0" y="16163"/>
                              </a:lnTo>
                              <a:lnTo>
                                <a:pt x="4571" y="16163"/>
                              </a:lnTo>
                              <a:lnTo>
                                <a:pt x="4571" y="13229"/>
                              </a:lnTo>
                              <a:close/>
                              <a:moveTo>
                                <a:pt x="4571" y="0"/>
                              </a:moveTo>
                              <a:lnTo>
                                <a:pt x="4458" y="2"/>
                              </a:lnTo>
                              <a:lnTo>
                                <a:pt x="4346" y="5"/>
                              </a:lnTo>
                              <a:lnTo>
                                <a:pt x="4234" y="9"/>
                              </a:lnTo>
                              <a:lnTo>
                                <a:pt x="4124" y="13"/>
                              </a:lnTo>
                              <a:lnTo>
                                <a:pt x="4014" y="19"/>
                              </a:lnTo>
                              <a:lnTo>
                                <a:pt x="3906" y="25"/>
                              </a:lnTo>
                              <a:lnTo>
                                <a:pt x="3798" y="32"/>
                              </a:lnTo>
                              <a:lnTo>
                                <a:pt x="3691" y="39"/>
                              </a:lnTo>
                              <a:lnTo>
                                <a:pt x="3586" y="47"/>
                              </a:lnTo>
                              <a:lnTo>
                                <a:pt x="3481" y="56"/>
                              </a:lnTo>
                              <a:lnTo>
                                <a:pt x="3377" y="66"/>
                              </a:lnTo>
                              <a:lnTo>
                                <a:pt x="3274" y="76"/>
                              </a:lnTo>
                              <a:lnTo>
                                <a:pt x="3173" y="87"/>
                              </a:lnTo>
                              <a:lnTo>
                                <a:pt x="3072" y="98"/>
                              </a:lnTo>
                              <a:lnTo>
                                <a:pt x="2972" y="110"/>
                              </a:lnTo>
                              <a:lnTo>
                                <a:pt x="2874" y="122"/>
                              </a:lnTo>
                              <a:lnTo>
                                <a:pt x="2777" y="135"/>
                              </a:lnTo>
                              <a:lnTo>
                                <a:pt x="2681" y="148"/>
                              </a:lnTo>
                              <a:lnTo>
                                <a:pt x="2586" y="161"/>
                              </a:lnTo>
                              <a:lnTo>
                                <a:pt x="2492" y="175"/>
                              </a:lnTo>
                              <a:lnTo>
                                <a:pt x="2399" y="190"/>
                              </a:lnTo>
                              <a:lnTo>
                                <a:pt x="2308" y="204"/>
                              </a:lnTo>
                              <a:lnTo>
                                <a:pt x="2218" y="219"/>
                              </a:lnTo>
                              <a:lnTo>
                                <a:pt x="2129" y="235"/>
                              </a:lnTo>
                              <a:lnTo>
                                <a:pt x="2042" y="250"/>
                              </a:lnTo>
                              <a:lnTo>
                                <a:pt x="1956" y="266"/>
                              </a:lnTo>
                              <a:lnTo>
                                <a:pt x="1871" y="283"/>
                              </a:lnTo>
                              <a:lnTo>
                                <a:pt x="1788" y="299"/>
                              </a:lnTo>
                              <a:lnTo>
                                <a:pt x="1706" y="315"/>
                              </a:lnTo>
                              <a:lnTo>
                                <a:pt x="1625" y="332"/>
                              </a:lnTo>
                              <a:lnTo>
                                <a:pt x="1546" y="349"/>
                              </a:lnTo>
                              <a:lnTo>
                                <a:pt x="1392" y="383"/>
                              </a:lnTo>
                              <a:lnTo>
                                <a:pt x="1244" y="417"/>
                              </a:lnTo>
                              <a:lnTo>
                                <a:pt x="1103" y="451"/>
                              </a:lnTo>
                              <a:lnTo>
                                <a:pt x="967" y="485"/>
                              </a:lnTo>
                              <a:lnTo>
                                <a:pt x="838" y="518"/>
                              </a:lnTo>
                              <a:lnTo>
                                <a:pt x="716" y="551"/>
                              </a:lnTo>
                              <a:lnTo>
                                <a:pt x="601" y="583"/>
                              </a:lnTo>
                              <a:lnTo>
                                <a:pt x="493" y="615"/>
                              </a:lnTo>
                              <a:lnTo>
                                <a:pt x="392" y="645"/>
                              </a:lnTo>
                              <a:lnTo>
                                <a:pt x="254" y="687"/>
                              </a:lnTo>
                              <a:lnTo>
                                <a:pt x="133" y="726"/>
                              </a:lnTo>
                              <a:lnTo>
                                <a:pt x="0" y="770"/>
                              </a:lnTo>
                              <a:lnTo>
                                <a:pt x="0" y="9885"/>
                              </a:lnTo>
                              <a:lnTo>
                                <a:pt x="217" y="9876"/>
                              </a:lnTo>
                              <a:lnTo>
                                <a:pt x="517" y="9866"/>
                              </a:lnTo>
                              <a:lnTo>
                                <a:pt x="835" y="9856"/>
                              </a:lnTo>
                              <a:lnTo>
                                <a:pt x="1174" y="9847"/>
                              </a:lnTo>
                              <a:lnTo>
                                <a:pt x="1538" y="9840"/>
                              </a:lnTo>
                              <a:lnTo>
                                <a:pt x="1663" y="9840"/>
                              </a:lnTo>
                              <a:lnTo>
                                <a:pt x="1738" y="9839"/>
                              </a:lnTo>
                              <a:lnTo>
                                <a:pt x="1886" y="9838"/>
                              </a:lnTo>
                              <a:lnTo>
                                <a:pt x="2248" y="9838"/>
                              </a:lnTo>
                              <a:lnTo>
                                <a:pt x="2468" y="9839"/>
                              </a:lnTo>
                              <a:lnTo>
                                <a:pt x="2701" y="9842"/>
                              </a:lnTo>
                              <a:lnTo>
                                <a:pt x="2952" y="9847"/>
                              </a:lnTo>
                              <a:lnTo>
                                <a:pt x="3223" y="9853"/>
                              </a:lnTo>
                              <a:lnTo>
                                <a:pt x="3354" y="9857"/>
                              </a:lnTo>
                              <a:lnTo>
                                <a:pt x="3740" y="9872"/>
                              </a:lnTo>
                              <a:lnTo>
                                <a:pt x="4144" y="9890"/>
                              </a:lnTo>
                              <a:lnTo>
                                <a:pt x="4485" y="9907"/>
                              </a:lnTo>
                              <a:lnTo>
                                <a:pt x="4571" y="9912"/>
                              </a:lnTo>
                              <a:lnTo>
                                <a:pt x="4571" y="0"/>
                              </a:lnTo>
                              <a:close/>
                            </a:path>
                          </a:pathLst>
                        </a:custGeom>
                        <a:solidFill>
                          <a:srgbClr val="FEE9DE"/>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wgp>
                </a:graphicData>
              </a:graphic>
            </wp:anchor>
          </w:drawing>
        </mc:Choice>
        <mc:Fallback>
          <w:pict>
            <v:group id="Agrupar 25" o:spid="_x0000_s2049" style="width:595.1pt;height:808.7pt;margin-top:0.2pt;margin-left:-68.95pt;position:absolute;z-index:-251654144" coordsize="75577,102703">
              <v:shape id="Forma Livre: Forma 22" o:spid="_x0000_s2050" style="width:65837;height:19368;left:9737;mso-wrap-style:square;position:absolute;top:65195;visibility:visible;v-text-anchor:top" coordsize="10368,3050" path="m7983,l7730,,7555,1l7467,2l7335,2l6935,10l6612,18,6288,28l6043,37l5797,48l5665,52l5579,57l5405,65l5164,78l4697,106l4435,123l4178,141l3927,160l3681,179l3440,199l3206,220l2977,241l2756,262l2435,293l2131,325l1844,357l1575,388l1245,427,951,464,637,506,343,547,67,588l52,591l,599,,3049l75,3039l258,3010l635,2957l964,2913l1276,2873l1536,2842l1817,2809l2118,2776l2439,2742l2663,2720l2894,2697l3133,2675l3379,2653l3632,2632l3891,2611l4156,2591l4427,2572l4697,2554l5266,2521l5507,2509l5665,2502l5797,2496l5962,2489l6290,2477l6617,2467l6942,2459l7185,2454l7426,2451l7666,2449l7904,2448l8148,2449l8392,2452l8635,2456l8877,2461l9117,2468l9355,2476l9592,2486l9827,2497l10060,2509l10368,2526l10368,76l10254,69,9940,53,9622,39,9299,26,9004,15,8771,10,8458,5,8221,2,7983,xe" fillcolor="#fee9de" stroked="f">
                <v:path arrowok="t" o:connecttype="custom" o:connectlocs="4908550,6943090;4741545,6944360;4403725,6949440;3992880,6960870;3681095,6973570;3542665,6979285;3279140,6992620;2816225,7021195;2493645,7044690;2184400,7069455;1890395,7096125;1546225,7129145;1170940,7169785;790575,7214235;404495,7264400;42545,7316470;0,7323455;47625,8872855;403225,8820785;810260,8767445;1153795,8726805;1548765,8684260;1837690,8655685;2145665,8627745;2470785,8601075;2811145,8576310;3343910,8543925;3597275,8531860;3785870,8523605;4201795,8509635;4562475,8501380;4867910,8498205;5173980,8498205;5483225,8502650;5789295,8510270;6090920,8521700;6388100,8536305;6583680,6991350;6311900,6976745;5904865,6959600;5569585,6949440;5220335,6944360" o:connectangles="0,0,0,0,0,0,0,0,0,0,0,0,0,0,0,0,0,0,0,0,0,0,0,0,0,0,0,0,0,0,0,0,0,0,0,0,0,0,0,0,0,0"/>
              </v:shape>
              <v:shape id="Forma Livre: Forma 23" o:spid="_x0000_s2051" style="width:38754;height:75984;mso-wrap-style:square;position:absolute;top:26719;visibility:visible;v-text-anchor:top" coordsize="6103,11966" path="m6103,l5011,51,3449,152,1789,291,,475,,11965l6103,11965l6103,9621l1105,9621l1105,6297l1475,6243l1499,6241l1514,6237l1518,6237l1538,6232l2389,6114,3455,5986,4609,5870l5691,5781l6103,5752,6103,xm6103,9070l5704,9097l4590,9190,3424,9309,2386,9436l1695,9534l1691,9537l1674,9539l1105,9621l6103,9621l6103,9070xe" fillcolor="#e3e5f3" stroked="f">
                <v:path arrowok="t" o:connecttype="custom" o:connectlocs="3875405,3087370;3181985,3119755;2190115,3183890;1136015,3272155;0,3388995;0,10685145;3875405,10685145;3875405,9196705;701675,9196705;701675,7085965;936625,7051675;951865,7050405;961390,7047865;963930,7047865;976630,7044690;1517015,6969760;2193925,6888480;2926715,6814820;3613785,6758305;3875405,6739890;3875405,3087370;3875405,8846820;3622040,8863965;2914650,8923020;2174240,8998585;1515110,9079230;1076325,9141460;1073785,9143365;1062990,9144635;701675,9196705;3875405,9196705;3875405,8846820" o:connectangles="0,0,0,0,0,0,0,0,0,0,0,0,0,0,0,0,0,0,0,0,0,0,0,0,0,0,0,0,0,0,0,0"/>
              </v:shape>
              <v:shape id="Forma Livre: Forma 24" o:spid="_x0000_s2052" style="width:29026;height:102641;left:46551;mso-wrap-style:square;position:absolute;visibility:visible;v-text-anchor:top" coordsize="4571,16164" path="m4571,13229l4341,13216l4108,13204l3874,13192l3638,13182l3400,13173l3160,13166l2919,13160l2676,13155l2433,13152l2188,13151l1956,13151l1728,13152l1495,13155l1258,13159l1017,13164l773,13171l526,13179l275,13188l22,13198l,13198l,16163l4571,16163l4571,13229xm4571,l4458,2,4346,5,4234,9l4124,13l4014,19l3906,25l3798,32l3691,39l3586,47l3481,56l3377,66,3274,76,3173,87,3072,98l2972,110l2874,122l2777,135l2681,148l2586,161l2492,175l2399,190l2308,204l2218,219l2129,235l2042,250l1956,266l1871,283l1788,299l1706,315l1625,332l1546,349l1392,383l1244,417l1103,451,967,485,838,518,716,551,601,583,493,615,392,645,254,687,133,726,,770,,9885l217,9876l517,9866l835,9856l1174,9847l1538,9840l1663,9840l1738,9839l1886,9838l2248,9838l2468,9839l2701,9842l2952,9847l3223,9853l3354,9857l3740,9872l4144,9890l4485,9907l4571,9912,4571,xe" fillcolor="#fee9de" stroked="f">
                <v:path arrowok="t" o:connecttype="custom" o:connectlocs="2756535,8813800;2459990,8798560;2159000,8786495;1853565,8778240;1544955,8773160;1242060,8772525;949325,8775065;645795,8780780;334010,8790305;13970,8802370;0,10685145;2902585,8822055;2830830,422910;2688590,427355;2548890,433705;2411730,441960;2277110,451485;2144395,463550;2014855,476885;1887220,491490;1763395,507365;1642110,523875;1523365,542290;1408430,560705;1296670,580390;1188085,601345;1083310,621665;981710,643255;789940,686435;614045,729615;454660,771525;313055,812165;161290,857885;0,910590;137795,6692900;530225,6680200;976630,6670040;1103630,6669405;1427480,6668770;1715135,6671310;2046605,6678295;2374900,6690360;2847975,6712585;2902585,421640" o:connectangles="0,0,0,0,0,0,0,0,0,0,0,0,0,0,0,0,0,0,0,0,0,0,0,0,0,0,0,0,0,0,0,0,0,0,0,0,0,0,0,0,0,0,0,0"/>
              </v:shape>
            </v:group>
          </w:pict>
        </mc:Fallback>
      </mc:AlternateContent>
    </w:r>
    <w:r w:rsidRPr="006D1E9A">
      <w:rPr>
        <w:noProof/>
      </w:rPr>
      <w:drawing>
        <wp:inline distT="0" distB="0" distL="0" distR="0">
          <wp:extent cx="1501253" cy="525439"/>
          <wp:effectExtent l="0" t="0" r="3810" b="8255"/>
          <wp:docPr id="20"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526058" cy="534121"/>
                  </a:xfrm>
                  <a:prstGeom prst="rect">
                    <a:avLst/>
                  </a:prstGeom>
                </pic:spPr>
              </pic:pic>
            </a:graphicData>
          </a:graphic>
        </wp:inline>
      </w:drawing>
    </w:r>
    <w:r w:rsidRPr="006D1E9A">
      <w:drawing>
        <wp:anchor simplePos="0" relativeHeight="251658240" behindDoc="0" locked="0" layoutInCell="1" allowOverlap="1">
          <wp:simplePos x="0" y="0"/>
          <wp:positionH relativeFrom="rightMargin">
            <wp:align>center</wp:align>
          </wp:positionH>
          <wp:positionV relativeFrom="page">
            <wp:align>center</wp:align>
          </wp:positionV>
          <wp:extent cx="381000" cy="6619875"/>
          <wp:wrapNone/>
          <wp:docPr id="100014" name="Sino.Siscam.Desktop.Carim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2"/>
                  <a:stretch>
                    <a:fillRect/>
                  </a:stretch>
                </pic:blipFill>
                <pic:spPr>
                  <a:xfrm>
                    <a:off x="0" y="0"/>
                    <a:ext cx="381000" cy="661987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29F2E06"/>
    <w:multiLevelType w:val="multilevel"/>
    <w:tmpl w:val="AAE008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7BE23D7"/>
    <w:multiLevelType w:val="hybridMultilevel"/>
    <w:tmpl w:val="31DE73EC"/>
    <w:lvl w:ilvl="0">
      <w:start w:val="1"/>
      <w:numFmt w:val="upperRoman"/>
      <w:lvlText w:val="%1-"/>
      <w:lvlJc w:val="left"/>
      <w:pPr>
        <w:ind w:left="1287" w:hanging="720"/>
      </w:pPr>
      <w:rPr>
        <w:rFonts w:hint="default"/>
      </w:rPr>
    </w:lvl>
    <w:lvl w:ilvl="1" w:tentative="1">
      <w:start w:val="1"/>
      <w:numFmt w:val="lowerLetter"/>
      <w:lvlText w:val="%2."/>
      <w:lvlJc w:val="left"/>
      <w:pPr>
        <w:ind w:left="1647" w:hanging="360"/>
      </w:pPr>
    </w:lvl>
    <w:lvl w:ilvl="2" w:tentative="1">
      <w:start w:val="1"/>
      <w:numFmt w:val="lowerRoman"/>
      <w:lvlText w:val="%3."/>
      <w:lvlJc w:val="right"/>
      <w:pPr>
        <w:ind w:left="2367" w:hanging="180"/>
      </w:pPr>
    </w:lvl>
    <w:lvl w:ilvl="3" w:tentative="1">
      <w:start w:val="1"/>
      <w:numFmt w:val="decimal"/>
      <w:lvlText w:val="%4."/>
      <w:lvlJc w:val="left"/>
      <w:pPr>
        <w:ind w:left="3087" w:hanging="360"/>
      </w:pPr>
    </w:lvl>
    <w:lvl w:ilvl="4" w:tentative="1">
      <w:start w:val="1"/>
      <w:numFmt w:val="lowerLetter"/>
      <w:lvlText w:val="%5."/>
      <w:lvlJc w:val="left"/>
      <w:pPr>
        <w:ind w:left="3807" w:hanging="360"/>
      </w:pPr>
    </w:lvl>
    <w:lvl w:ilvl="5" w:tentative="1">
      <w:start w:val="1"/>
      <w:numFmt w:val="lowerRoman"/>
      <w:lvlText w:val="%6."/>
      <w:lvlJc w:val="right"/>
      <w:pPr>
        <w:ind w:left="4527" w:hanging="180"/>
      </w:pPr>
    </w:lvl>
    <w:lvl w:ilvl="6" w:tentative="1">
      <w:start w:val="1"/>
      <w:numFmt w:val="decimal"/>
      <w:lvlText w:val="%7."/>
      <w:lvlJc w:val="left"/>
      <w:pPr>
        <w:ind w:left="5247" w:hanging="360"/>
      </w:pPr>
    </w:lvl>
    <w:lvl w:ilvl="7" w:tentative="1">
      <w:start w:val="1"/>
      <w:numFmt w:val="lowerLetter"/>
      <w:lvlText w:val="%8."/>
      <w:lvlJc w:val="left"/>
      <w:pPr>
        <w:ind w:left="5967" w:hanging="360"/>
      </w:pPr>
    </w:lvl>
    <w:lvl w:ilvl="8" w:tentative="1">
      <w:start w:val="1"/>
      <w:numFmt w:val="lowerRoman"/>
      <w:lvlText w:val="%9."/>
      <w:lvlJc w:val="right"/>
      <w:pPr>
        <w:ind w:left="6687" w:hanging="180"/>
      </w:pPr>
    </w:lvl>
  </w:abstractNum>
  <w:abstractNum w:abstractNumId="2">
    <w:nsid w:val="0CB416F1"/>
    <w:multiLevelType w:val="multilevel"/>
    <w:tmpl w:val="C66E0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E2D4B9D"/>
    <w:multiLevelType w:val="multilevel"/>
    <w:tmpl w:val="3692DFD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FF70DC1"/>
    <w:multiLevelType w:val="multilevel"/>
    <w:tmpl w:val="D17E5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2CD1AE1"/>
    <w:multiLevelType w:val="multilevel"/>
    <w:tmpl w:val="E36C28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50667F2"/>
    <w:multiLevelType w:val="multilevel"/>
    <w:tmpl w:val="EFC62C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6466469"/>
    <w:multiLevelType w:val="multilevel"/>
    <w:tmpl w:val="9850A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8513305"/>
    <w:multiLevelType w:val="multilevel"/>
    <w:tmpl w:val="0BF8A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02F0D5E"/>
    <w:multiLevelType w:val="multilevel"/>
    <w:tmpl w:val="168654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4AB36CCC"/>
    <w:multiLevelType w:val="multilevel"/>
    <w:tmpl w:val="528048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E705D91"/>
    <w:multiLevelType w:val="multilevel"/>
    <w:tmpl w:val="BAD4E0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52FD7392"/>
    <w:multiLevelType w:val="multilevel"/>
    <w:tmpl w:val="17F8F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A67794A"/>
    <w:multiLevelType w:val="multilevel"/>
    <w:tmpl w:val="CBA41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ACC240F"/>
    <w:multiLevelType w:val="multilevel"/>
    <w:tmpl w:val="F9141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BFB2A8B"/>
    <w:multiLevelType w:val="multilevel"/>
    <w:tmpl w:val="BB58A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7DE33CB8"/>
    <w:multiLevelType w:val="multilevel"/>
    <w:tmpl w:val="41DCF3B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6"/>
  </w:num>
  <w:num w:numId="2">
    <w:abstractNumId w:val="10"/>
  </w:num>
  <w:num w:numId="3">
    <w:abstractNumId w:val="6"/>
  </w:num>
  <w:num w:numId="4">
    <w:abstractNumId w:val="3"/>
  </w:num>
  <w:num w:numId="5">
    <w:abstractNumId w:val="9"/>
  </w:num>
  <w:num w:numId="6">
    <w:abstractNumId w:val="0"/>
  </w:num>
  <w:num w:numId="7">
    <w:abstractNumId w:val="1"/>
  </w:num>
  <w:num w:numId="8">
    <w:abstractNumId w:val="14"/>
  </w:num>
  <w:num w:numId="9">
    <w:abstractNumId w:val="5"/>
  </w:num>
  <w:num w:numId="10">
    <w:abstractNumId w:val="8"/>
  </w:num>
  <w:num w:numId="11">
    <w:abstractNumId w:val="11"/>
  </w:num>
  <w:num w:numId="12">
    <w:abstractNumId w:val="4"/>
  </w:num>
  <w:num w:numId="13">
    <w:abstractNumId w:val="15"/>
  </w:num>
  <w:num w:numId="14">
    <w:abstractNumId w:val="12"/>
  </w:num>
  <w:num w:numId="15">
    <w:abstractNumId w:val="7"/>
  </w:num>
  <w:num w:numId="16">
    <w:abstractNumId w:val="13"/>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ocumentProtection w:edit="readOnly" w:enforcement="1" w:cryptProviderType="rsaAES" w:cryptAlgorithmClass="hash" w:cryptAlgorithmType="typeAny" w:cryptAlgorithmSid="14" w:cryptSpinCount="100000" w:hash="NVWh27dD3GULDFK7EnTcqdGGDNSnVLnTE8BU3OGNuo8DYoec2DmhOIJhXkLWiBRByxh2iOYic2ik&#10;q4ZpZ28hRQ==&#10;" w:salt="qHo5A5S96sAMjaEkRrT49w==&#1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437"/>
    <w:rsid w:val="00004C6B"/>
    <w:rsid w:val="0000516D"/>
    <w:rsid w:val="00007BD4"/>
    <w:rsid w:val="0002342D"/>
    <w:rsid w:val="000238C7"/>
    <w:rsid w:val="00026C71"/>
    <w:rsid w:val="00045243"/>
    <w:rsid w:val="00045E1B"/>
    <w:rsid w:val="000476D9"/>
    <w:rsid w:val="000505CD"/>
    <w:rsid w:val="00052D34"/>
    <w:rsid w:val="00056520"/>
    <w:rsid w:val="00064925"/>
    <w:rsid w:val="0007298B"/>
    <w:rsid w:val="0007456D"/>
    <w:rsid w:val="000761DC"/>
    <w:rsid w:val="00082A25"/>
    <w:rsid w:val="00082DB0"/>
    <w:rsid w:val="00090DDD"/>
    <w:rsid w:val="000A4EED"/>
    <w:rsid w:val="000A5F2D"/>
    <w:rsid w:val="000B1814"/>
    <w:rsid w:val="000C2FB0"/>
    <w:rsid w:val="000C31C2"/>
    <w:rsid w:val="000D2BDC"/>
    <w:rsid w:val="000E00D3"/>
    <w:rsid w:val="000E08DF"/>
    <w:rsid w:val="000E5998"/>
    <w:rsid w:val="000F3FE5"/>
    <w:rsid w:val="00100FDB"/>
    <w:rsid w:val="00101E61"/>
    <w:rsid w:val="00104AAA"/>
    <w:rsid w:val="00105D50"/>
    <w:rsid w:val="00107E5C"/>
    <w:rsid w:val="00113A58"/>
    <w:rsid w:val="00113D72"/>
    <w:rsid w:val="00120A39"/>
    <w:rsid w:val="00134212"/>
    <w:rsid w:val="00141AC3"/>
    <w:rsid w:val="001427EB"/>
    <w:rsid w:val="00147144"/>
    <w:rsid w:val="00150205"/>
    <w:rsid w:val="00151C72"/>
    <w:rsid w:val="001563DB"/>
    <w:rsid w:val="0015657E"/>
    <w:rsid w:val="00156CF8"/>
    <w:rsid w:val="00163191"/>
    <w:rsid w:val="00164914"/>
    <w:rsid w:val="001717FC"/>
    <w:rsid w:val="00174B93"/>
    <w:rsid w:val="00180D68"/>
    <w:rsid w:val="00197683"/>
    <w:rsid w:val="001A6D26"/>
    <w:rsid w:val="001B120F"/>
    <w:rsid w:val="001B1CCA"/>
    <w:rsid w:val="001C77F5"/>
    <w:rsid w:val="001D038B"/>
    <w:rsid w:val="001D1E5D"/>
    <w:rsid w:val="001D315F"/>
    <w:rsid w:val="001D366E"/>
    <w:rsid w:val="001D6597"/>
    <w:rsid w:val="001E0616"/>
    <w:rsid w:val="001E268E"/>
    <w:rsid w:val="001E6AE0"/>
    <w:rsid w:val="001F3913"/>
    <w:rsid w:val="002065A9"/>
    <w:rsid w:val="002077DE"/>
    <w:rsid w:val="00207EAC"/>
    <w:rsid w:val="002170CB"/>
    <w:rsid w:val="002179D4"/>
    <w:rsid w:val="00224738"/>
    <w:rsid w:val="00241285"/>
    <w:rsid w:val="002532DF"/>
    <w:rsid w:val="00253327"/>
    <w:rsid w:val="00263547"/>
    <w:rsid w:val="00266303"/>
    <w:rsid w:val="00272271"/>
    <w:rsid w:val="00273526"/>
    <w:rsid w:val="0028029E"/>
    <w:rsid w:val="002A443C"/>
    <w:rsid w:val="002A6ABF"/>
    <w:rsid w:val="002A75BC"/>
    <w:rsid w:val="002B3BC5"/>
    <w:rsid w:val="002B45A2"/>
    <w:rsid w:val="002B53C0"/>
    <w:rsid w:val="002C048C"/>
    <w:rsid w:val="002C2D76"/>
    <w:rsid w:val="002D3BBF"/>
    <w:rsid w:val="002E0795"/>
    <w:rsid w:val="002E76CC"/>
    <w:rsid w:val="002F3550"/>
    <w:rsid w:val="002F50D9"/>
    <w:rsid w:val="003028B7"/>
    <w:rsid w:val="00310EF7"/>
    <w:rsid w:val="00317BF3"/>
    <w:rsid w:val="003209EA"/>
    <w:rsid w:val="00322649"/>
    <w:rsid w:val="003322BE"/>
    <w:rsid w:val="00341B5F"/>
    <w:rsid w:val="00352837"/>
    <w:rsid w:val="00354896"/>
    <w:rsid w:val="00363537"/>
    <w:rsid w:val="00370E69"/>
    <w:rsid w:val="0038125F"/>
    <w:rsid w:val="00385851"/>
    <w:rsid w:val="003939E9"/>
    <w:rsid w:val="0039679A"/>
    <w:rsid w:val="00396A9F"/>
    <w:rsid w:val="003A4B5F"/>
    <w:rsid w:val="003B1403"/>
    <w:rsid w:val="003C4517"/>
    <w:rsid w:val="003C5AE3"/>
    <w:rsid w:val="003D75C7"/>
    <w:rsid w:val="003E6A68"/>
    <w:rsid w:val="003F5653"/>
    <w:rsid w:val="003F71BE"/>
    <w:rsid w:val="00402735"/>
    <w:rsid w:val="0040586C"/>
    <w:rsid w:val="00407388"/>
    <w:rsid w:val="004104BC"/>
    <w:rsid w:val="00414E45"/>
    <w:rsid w:val="00415813"/>
    <w:rsid w:val="00431B1E"/>
    <w:rsid w:val="004455CF"/>
    <w:rsid w:val="00445A17"/>
    <w:rsid w:val="00457121"/>
    <w:rsid w:val="00460A32"/>
    <w:rsid w:val="004709C2"/>
    <w:rsid w:val="00475342"/>
    <w:rsid w:val="0049057A"/>
    <w:rsid w:val="00492EFB"/>
    <w:rsid w:val="0049652C"/>
    <w:rsid w:val="004A02E3"/>
    <w:rsid w:val="004B2CC9"/>
    <w:rsid w:val="004C0E73"/>
    <w:rsid w:val="004C32F0"/>
    <w:rsid w:val="004C3851"/>
    <w:rsid w:val="004C39F7"/>
    <w:rsid w:val="004D406C"/>
    <w:rsid w:val="004E43C2"/>
    <w:rsid w:val="0051286F"/>
    <w:rsid w:val="00531B9B"/>
    <w:rsid w:val="00537991"/>
    <w:rsid w:val="00537D76"/>
    <w:rsid w:val="0054377C"/>
    <w:rsid w:val="00544F2C"/>
    <w:rsid w:val="00547C5E"/>
    <w:rsid w:val="005526C6"/>
    <w:rsid w:val="0057753F"/>
    <w:rsid w:val="00577815"/>
    <w:rsid w:val="005802F1"/>
    <w:rsid w:val="0058466D"/>
    <w:rsid w:val="00595166"/>
    <w:rsid w:val="00596077"/>
    <w:rsid w:val="005A11F2"/>
    <w:rsid w:val="005A35E7"/>
    <w:rsid w:val="005A4854"/>
    <w:rsid w:val="005A53C2"/>
    <w:rsid w:val="005B087D"/>
    <w:rsid w:val="005B554E"/>
    <w:rsid w:val="005B58FE"/>
    <w:rsid w:val="005C1F9F"/>
    <w:rsid w:val="005D6EA5"/>
    <w:rsid w:val="005E219D"/>
    <w:rsid w:val="005F19D3"/>
    <w:rsid w:val="005F2FA7"/>
    <w:rsid w:val="005F3EC3"/>
    <w:rsid w:val="005F76CD"/>
    <w:rsid w:val="00601B0A"/>
    <w:rsid w:val="00603BFE"/>
    <w:rsid w:val="00610088"/>
    <w:rsid w:val="00615231"/>
    <w:rsid w:val="006216B8"/>
    <w:rsid w:val="00624E31"/>
    <w:rsid w:val="00626437"/>
    <w:rsid w:val="0063074D"/>
    <w:rsid w:val="00632FA0"/>
    <w:rsid w:val="0063419C"/>
    <w:rsid w:val="006504DD"/>
    <w:rsid w:val="0065597E"/>
    <w:rsid w:val="00657454"/>
    <w:rsid w:val="00675778"/>
    <w:rsid w:val="006758F9"/>
    <w:rsid w:val="00675F81"/>
    <w:rsid w:val="006804A3"/>
    <w:rsid w:val="00682E3B"/>
    <w:rsid w:val="00683D74"/>
    <w:rsid w:val="00686763"/>
    <w:rsid w:val="00687B10"/>
    <w:rsid w:val="006B1010"/>
    <w:rsid w:val="006C0A64"/>
    <w:rsid w:val="006C22A3"/>
    <w:rsid w:val="006C41A4"/>
    <w:rsid w:val="006D1E9A"/>
    <w:rsid w:val="006D3D1F"/>
    <w:rsid w:val="006D3FB9"/>
    <w:rsid w:val="006D6169"/>
    <w:rsid w:val="006E361D"/>
    <w:rsid w:val="006E7B00"/>
    <w:rsid w:val="00705AAD"/>
    <w:rsid w:val="007127FE"/>
    <w:rsid w:val="00717A82"/>
    <w:rsid w:val="007306A2"/>
    <w:rsid w:val="0073363C"/>
    <w:rsid w:val="007548C3"/>
    <w:rsid w:val="00757984"/>
    <w:rsid w:val="00765E28"/>
    <w:rsid w:val="00767D93"/>
    <w:rsid w:val="007773EB"/>
    <w:rsid w:val="0078086A"/>
    <w:rsid w:val="007846E7"/>
    <w:rsid w:val="00784713"/>
    <w:rsid w:val="007946E1"/>
    <w:rsid w:val="007A097B"/>
    <w:rsid w:val="007A10BC"/>
    <w:rsid w:val="007A44CB"/>
    <w:rsid w:val="007A5C3B"/>
    <w:rsid w:val="007B14B7"/>
    <w:rsid w:val="007B1AA0"/>
    <w:rsid w:val="007B637E"/>
    <w:rsid w:val="007C3173"/>
    <w:rsid w:val="007C40DD"/>
    <w:rsid w:val="007C74C1"/>
    <w:rsid w:val="007D0376"/>
    <w:rsid w:val="007D38B6"/>
    <w:rsid w:val="007D6857"/>
    <w:rsid w:val="007E1A2C"/>
    <w:rsid w:val="007E3A9A"/>
    <w:rsid w:val="007F0FEC"/>
    <w:rsid w:val="007F29A7"/>
    <w:rsid w:val="007F33CE"/>
    <w:rsid w:val="007F36CD"/>
    <w:rsid w:val="007F71A5"/>
    <w:rsid w:val="00812041"/>
    <w:rsid w:val="00822396"/>
    <w:rsid w:val="0083031D"/>
    <w:rsid w:val="008344C8"/>
    <w:rsid w:val="00847BDA"/>
    <w:rsid w:val="00853F2C"/>
    <w:rsid w:val="008546CF"/>
    <w:rsid w:val="008627C0"/>
    <w:rsid w:val="0087190D"/>
    <w:rsid w:val="00877190"/>
    <w:rsid w:val="0088258C"/>
    <w:rsid w:val="00883D10"/>
    <w:rsid w:val="00896977"/>
    <w:rsid w:val="008A3AD0"/>
    <w:rsid w:val="008B4213"/>
    <w:rsid w:val="008C08A0"/>
    <w:rsid w:val="008C1D2E"/>
    <w:rsid w:val="008C7A37"/>
    <w:rsid w:val="008E3EAD"/>
    <w:rsid w:val="008F18EF"/>
    <w:rsid w:val="00900EB3"/>
    <w:rsid w:val="00911489"/>
    <w:rsid w:val="009208FB"/>
    <w:rsid w:val="00927DDD"/>
    <w:rsid w:val="00930E75"/>
    <w:rsid w:val="00932FB6"/>
    <w:rsid w:val="00933DFD"/>
    <w:rsid w:val="0093471C"/>
    <w:rsid w:val="009558CD"/>
    <w:rsid w:val="00956319"/>
    <w:rsid w:val="009639C3"/>
    <w:rsid w:val="0098782A"/>
    <w:rsid w:val="00991B83"/>
    <w:rsid w:val="00994F43"/>
    <w:rsid w:val="00996CAC"/>
    <w:rsid w:val="00997AAD"/>
    <w:rsid w:val="009A47E3"/>
    <w:rsid w:val="009A726D"/>
    <w:rsid w:val="009B1714"/>
    <w:rsid w:val="009B6397"/>
    <w:rsid w:val="009B75B0"/>
    <w:rsid w:val="009C0080"/>
    <w:rsid w:val="009D136E"/>
    <w:rsid w:val="009D3086"/>
    <w:rsid w:val="009E1771"/>
    <w:rsid w:val="009F4C77"/>
    <w:rsid w:val="00A06CF2"/>
    <w:rsid w:val="00A10640"/>
    <w:rsid w:val="00A11E8C"/>
    <w:rsid w:val="00A12ED9"/>
    <w:rsid w:val="00A1559D"/>
    <w:rsid w:val="00A15B8D"/>
    <w:rsid w:val="00A32111"/>
    <w:rsid w:val="00A32412"/>
    <w:rsid w:val="00A45254"/>
    <w:rsid w:val="00A506B1"/>
    <w:rsid w:val="00A54514"/>
    <w:rsid w:val="00A63F75"/>
    <w:rsid w:val="00A64C8D"/>
    <w:rsid w:val="00A83DD3"/>
    <w:rsid w:val="00AA0B35"/>
    <w:rsid w:val="00AA7FE9"/>
    <w:rsid w:val="00AA7FF2"/>
    <w:rsid w:val="00AC07BC"/>
    <w:rsid w:val="00AC28C2"/>
    <w:rsid w:val="00AD3FB6"/>
    <w:rsid w:val="00AD59A2"/>
    <w:rsid w:val="00AD70E3"/>
    <w:rsid w:val="00AE4B08"/>
    <w:rsid w:val="00AE6AEE"/>
    <w:rsid w:val="00AF0E65"/>
    <w:rsid w:val="00AF7D7B"/>
    <w:rsid w:val="00B0197B"/>
    <w:rsid w:val="00B01F65"/>
    <w:rsid w:val="00B0685B"/>
    <w:rsid w:val="00B0692F"/>
    <w:rsid w:val="00B23871"/>
    <w:rsid w:val="00B23B5C"/>
    <w:rsid w:val="00B34379"/>
    <w:rsid w:val="00B36E30"/>
    <w:rsid w:val="00B37AE2"/>
    <w:rsid w:val="00B426D8"/>
    <w:rsid w:val="00B428E6"/>
    <w:rsid w:val="00B45B34"/>
    <w:rsid w:val="00B51CC5"/>
    <w:rsid w:val="00B51ED5"/>
    <w:rsid w:val="00B543A6"/>
    <w:rsid w:val="00B61FB4"/>
    <w:rsid w:val="00B7252F"/>
    <w:rsid w:val="00B85156"/>
    <w:rsid w:val="00B96CFA"/>
    <w:rsid w:val="00BB37BF"/>
    <w:rsid w:val="00BB6F4D"/>
    <w:rsid w:val="00BC17DB"/>
    <w:rsid w:val="00BC2186"/>
    <w:rsid w:val="00BC2678"/>
    <w:rsid w:val="00BC358B"/>
    <w:rsid w:val="00BD1F2F"/>
    <w:rsid w:val="00BE3F35"/>
    <w:rsid w:val="00BE41B6"/>
    <w:rsid w:val="00BF2968"/>
    <w:rsid w:val="00BF382C"/>
    <w:rsid w:val="00C00C1E"/>
    <w:rsid w:val="00C03B50"/>
    <w:rsid w:val="00C251E1"/>
    <w:rsid w:val="00C30684"/>
    <w:rsid w:val="00C343DF"/>
    <w:rsid w:val="00C36776"/>
    <w:rsid w:val="00C457E2"/>
    <w:rsid w:val="00C45C53"/>
    <w:rsid w:val="00C46EAB"/>
    <w:rsid w:val="00C630FE"/>
    <w:rsid w:val="00C86B34"/>
    <w:rsid w:val="00C919A4"/>
    <w:rsid w:val="00C92034"/>
    <w:rsid w:val="00C974D6"/>
    <w:rsid w:val="00CB3605"/>
    <w:rsid w:val="00CB5735"/>
    <w:rsid w:val="00CB5EFE"/>
    <w:rsid w:val="00CC2F18"/>
    <w:rsid w:val="00CC66EE"/>
    <w:rsid w:val="00CC7C21"/>
    <w:rsid w:val="00CD3485"/>
    <w:rsid w:val="00CD49BD"/>
    <w:rsid w:val="00CD6B58"/>
    <w:rsid w:val="00CD7521"/>
    <w:rsid w:val="00CE33CF"/>
    <w:rsid w:val="00CF3523"/>
    <w:rsid w:val="00CF401E"/>
    <w:rsid w:val="00CF6168"/>
    <w:rsid w:val="00D06C16"/>
    <w:rsid w:val="00D15F2F"/>
    <w:rsid w:val="00D23135"/>
    <w:rsid w:val="00D257A2"/>
    <w:rsid w:val="00D56AD4"/>
    <w:rsid w:val="00D66813"/>
    <w:rsid w:val="00D73970"/>
    <w:rsid w:val="00D75166"/>
    <w:rsid w:val="00D80316"/>
    <w:rsid w:val="00D833F0"/>
    <w:rsid w:val="00D97E4A"/>
    <w:rsid w:val="00DA524A"/>
    <w:rsid w:val="00DB07AA"/>
    <w:rsid w:val="00DB0ADD"/>
    <w:rsid w:val="00DB5A9F"/>
    <w:rsid w:val="00DB64AE"/>
    <w:rsid w:val="00DD048F"/>
    <w:rsid w:val="00DD2698"/>
    <w:rsid w:val="00DE20FA"/>
    <w:rsid w:val="00DE2444"/>
    <w:rsid w:val="00DE344C"/>
    <w:rsid w:val="00DF678C"/>
    <w:rsid w:val="00E02A6C"/>
    <w:rsid w:val="00E02A95"/>
    <w:rsid w:val="00E11E95"/>
    <w:rsid w:val="00E12630"/>
    <w:rsid w:val="00E16218"/>
    <w:rsid w:val="00E165AE"/>
    <w:rsid w:val="00E16D7B"/>
    <w:rsid w:val="00E21D66"/>
    <w:rsid w:val="00E269E6"/>
    <w:rsid w:val="00E3143F"/>
    <w:rsid w:val="00E34580"/>
    <w:rsid w:val="00E34D57"/>
    <w:rsid w:val="00E41054"/>
    <w:rsid w:val="00E47071"/>
    <w:rsid w:val="00E47CEB"/>
    <w:rsid w:val="00E510BE"/>
    <w:rsid w:val="00E534F2"/>
    <w:rsid w:val="00E631CD"/>
    <w:rsid w:val="00E658D9"/>
    <w:rsid w:val="00E76D38"/>
    <w:rsid w:val="00E80277"/>
    <w:rsid w:val="00E81B92"/>
    <w:rsid w:val="00E827D7"/>
    <w:rsid w:val="00E86E0C"/>
    <w:rsid w:val="00EA67E6"/>
    <w:rsid w:val="00EB474C"/>
    <w:rsid w:val="00EC5314"/>
    <w:rsid w:val="00EC7E26"/>
    <w:rsid w:val="00EE4931"/>
    <w:rsid w:val="00EF2FF6"/>
    <w:rsid w:val="00EF30A5"/>
    <w:rsid w:val="00EF3D1F"/>
    <w:rsid w:val="00EF58AD"/>
    <w:rsid w:val="00EF720E"/>
    <w:rsid w:val="00F1325E"/>
    <w:rsid w:val="00F14625"/>
    <w:rsid w:val="00F15310"/>
    <w:rsid w:val="00F20A2E"/>
    <w:rsid w:val="00F25B6B"/>
    <w:rsid w:val="00F32EEC"/>
    <w:rsid w:val="00F338CE"/>
    <w:rsid w:val="00F41D77"/>
    <w:rsid w:val="00F432ED"/>
    <w:rsid w:val="00F44181"/>
    <w:rsid w:val="00F569DF"/>
    <w:rsid w:val="00F63B0A"/>
    <w:rsid w:val="00F74F7D"/>
    <w:rsid w:val="00F81ACA"/>
    <w:rsid w:val="00F929BD"/>
    <w:rsid w:val="00FC395A"/>
    <w:rsid w:val="00FC6ECF"/>
    <w:rsid w:val="00FD2314"/>
    <w:rsid w:val="00FD2856"/>
    <w:rsid w:val="00FD32B7"/>
    <w:rsid w:val="00FE129F"/>
    <w:rsid w:val="00FF64A9"/>
    <w:rsid w:val="00FF7EA9"/>
  </w:rsids>
  <m:mathPr>
    <m:mathFont m:val="Cambria Math"/>
  </m:mathPr>
  <w:themeFontLang w:val="pt-BR"/>
  <w:clrSchemeMapping w:bg1="light1" w:t1="dark1" w:bg2="light2" w:t2="dark2" w:accent1="accent1" w:accent2="accent2" w:accent3="accent3" w:accent4="accent4" w:accent5="accent5" w:accent6="accent6" w:hyperlink="hyperlink" w:followedHyperlink="followedHyperlink"/>
  <w15:chartTrackingRefBased/>
  <w15:docId w15:val="{C457FB43-DF5B-4AEA-A76E-C975FE078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iPriority="0"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69DF"/>
  </w:style>
  <w:style w:type="paragraph" w:styleId="Heading1">
    <w:name w:val="heading 1"/>
    <w:basedOn w:val="Normal"/>
    <w:next w:val="Normal"/>
    <w:link w:val="Ttulo1Char"/>
    <w:uiPriority w:val="9"/>
    <w:qFormat/>
    <w:locked/>
    <w:rsid w:val="00D15F2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Ttulo2Char"/>
    <w:uiPriority w:val="9"/>
    <w:semiHidden/>
    <w:unhideWhenUsed/>
    <w:qFormat/>
    <w:locked/>
    <w:rsid w:val="00D15F2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Ttulo3Char"/>
    <w:uiPriority w:val="9"/>
    <w:qFormat/>
    <w:locked/>
    <w:rsid w:val="006C41A4"/>
    <w:pPr>
      <w:spacing w:before="100" w:beforeAutospacing="1" w:after="100" w:afterAutospacing="1" w:line="240" w:lineRule="auto"/>
      <w:outlineLvl w:val="2"/>
    </w:pPr>
    <w:rPr>
      <w:rFonts w:ascii="Times New Roman" w:eastAsia="Times New Roman" w:hAnsi="Times New Roman" w:cs="Times New Roman"/>
      <w:b/>
      <w:bCs/>
      <w:sz w:val="27"/>
      <w:szCs w:val="27"/>
      <w:lang w:eastAsia="pt-BR"/>
    </w:rPr>
  </w:style>
  <w:style w:type="paragraph" w:styleId="Heading4">
    <w:name w:val="heading 4"/>
    <w:basedOn w:val="Normal"/>
    <w:next w:val="Normal"/>
    <w:link w:val="Ttulo4Char"/>
    <w:uiPriority w:val="9"/>
    <w:semiHidden/>
    <w:unhideWhenUsed/>
    <w:qFormat/>
    <w:locked/>
    <w:rsid w:val="004C0E73"/>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abealhoChar"/>
    <w:unhideWhenUsed/>
    <w:locked/>
    <w:rsid w:val="00626437"/>
    <w:pPr>
      <w:tabs>
        <w:tab w:val="center" w:pos="4252"/>
        <w:tab w:val="right" w:pos="8504"/>
      </w:tabs>
      <w:spacing w:after="0" w:line="240" w:lineRule="auto"/>
    </w:pPr>
  </w:style>
  <w:style w:type="character" w:customStyle="1" w:styleId="CabealhoChar">
    <w:name w:val="Cabeçalho Char"/>
    <w:basedOn w:val="DefaultParagraphFont"/>
    <w:link w:val="Header"/>
    <w:rsid w:val="00626437"/>
  </w:style>
  <w:style w:type="paragraph" w:styleId="Footer">
    <w:name w:val="footer"/>
    <w:basedOn w:val="Normal"/>
    <w:link w:val="RodapChar"/>
    <w:uiPriority w:val="99"/>
    <w:unhideWhenUsed/>
    <w:locked/>
    <w:rsid w:val="00626437"/>
    <w:pPr>
      <w:tabs>
        <w:tab w:val="center" w:pos="4252"/>
        <w:tab w:val="right" w:pos="8504"/>
      </w:tabs>
      <w:spacing w:after="0" w:line="240" w:lineRule="auto"/>
    </w:pPr>
  </w:style>
  <w:style w:type="character" w:customStyle="1" w:styleId="RodapChar">
    <w:name w:val="Rodapé Char"/>
    <w:basedOn w:val="DefaultParagraphFont"/>
    <w:link w:val="Footer"/>
    <w:uiPriority w:val="99"/>
    <w:rsid w:val="00626437"/>
  </w:style>
  <w:style w:type="character" w:customStyle="1" w:styleId="Ttulo3Char">
    <w:name w:val="Título 3 Char"/>
    <w:basedOn w:val="DefaultParagraphFont"/>
    <w:link w:val="Heading3"/>
    <w:uiPriority w:val="9"/>
    <w:rsid w:val="006C41A4"/>
    <w:rPr>
      <w:rFonts w:ascii="Times New Roman" w:eastAsia="Times New Roman" w:hAnsi="Times New Roman" w:cs="Times New Roman"/>
      <w:b/>
      <w:bCs/>
      <w:sz w:val="27"/>
      <w:szCs w:val="27"/>
      <w:lang w:eastAsia="pt-BR"/>
    </w:rPr>
  </w:style>
  <w:style w:type="paragraph" w:styleId="NormalWeb">
    <w:name w:val="Normal (Web)"/>
    <w:basedOn w:val="Normal"/>
    <w:uiPriority w:val="99"/>
    <w:unhideWhenUsed/>
    <w:locked/>
    <w:rsid w:val="006C41A4"/>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ocpalertsection">
    <w:name w:val="ocpalertsection"/>
    <w:basedOn w:val="Normal"/>
    <w:rsid w:val="006C41A4"/>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NoSpacing">
    <w:name w:val="No Spacing"/>
    <w:uiPriority w:val="1"/>
    <w:qFormat/>
    <w:locked/>
    <w:rsid w:val="00B0685B"/>
    <w:pPr>
      <w:spacing w:after="0" w:line="240" w:lineRule="auto"/>
    </w:pPr>
  </w:style>
  <w:style w:type="paragraph" w:customStyle="1" w:styleId="Style">
    <w:name w:val="Style"/>
    <w:rsid w:val="00B0685B"/>
    <w:pPr>
      <w:widowControl w:val="0"/>
      <w:autoSpaceDE w:val="0"/>
      <w:autoSpaceDN w:val="0"/>
      <w:adjustRightInd w:val="0"/>
      <w:spacing w:after="0" w:line="240" w:lineRule="auto"/>
    </w:pPr>
    <w:rPr>
      <w:rFonts w:ascii="TimesNewRomanPSMT" w:hAnsi="TimesNewRomanPSMT" w:eastAsiaTheme="minorEastAsia" w:cs="TimesNewRomanPSMT"/>
      <w:sz w:val="24"/>
      <w:szCs w:val="24"/>
      <w:lang w:eastAsia="zh-CN"/>
    </w:rPr>
  </w:style>
  <w:style w:type="paragraph" w:styleId="BodyTextIndent">
    <w:name w:val="Body Text Indent"/>
    <w:basedOn w:val="Normal"/>
    <w:link w:val="RecuodecorpodetextoChar"/>
    <w:uiPriority w:val="99"/>
    <w:semiHidden/>
    <w:unhideWhenUsed/>
    <w:locked/>
    <w:rsid w:val="00686763"/>
    <w:pPr>
      <w:spacing w:after="120"/>
      <w:ind w:left="283"/>
    </w:pPr>
  </w:style>
  <w:style w:type="character" w:customStyle="1" w:styleId="RecuodecorpodetextoChar">
    <w:name w:val="Recuo de corpo de texto Char"/>
    <w:basedOn w:val="DefaultParagraphFont"/>
    <w:link w:val="BodyTextIndent"/>
    <w:uiPriority w:val="99"/>
    <w:semiHidden/>
    <w:rsid w:val="00686763"/>
  </w:style>
  <w:style w:type="paragraph" w:styleId="BodyText">
    <w:name w:val="Body Text"/>
    <w:basedOn w:val="Normal"/>
    <w:link w:val="CorpodetextoChar"/>
    <w:unhideWhenUsed/>
    <w:locked/>
    <w:rsid w:val="00686763"/>
    <w:pPr>
      <w:spacing w:after="120" w:line="240" w:lineRule="auto"/>
    </w:pPr>
    <w:rPr>
      <w:rFonts w:ascii="Arial (W1)" w:eastAsia="Times New Roman" w:hAnsi="Arial (W1)" w:cs="Times New Roman"/>
      <w:sz w:val="20"/>
      <w:szCs w:val="20"/>
      <w:lang w:eastAsia="pt-BR"/>
    </w:rPr>
  </w:style>
  <w:style w:type="character" w:customStyle="1" w:styleId="CorpodetextoChar">
    <w:name w:val="Corpo de texto Char"/>
    <w:basedOn w:val="DefaultParagraphFont"/>
    <w:link w:val="BodyText"/>
    <w:rsid w:val="00686763"/>
    <w:rPr>
      <w:rFonts w:ascii="Arial (W1)" w:eastAsia="Times New Roman" w:hAnsi="Arial (W1)" w:cs="Times New Roman"/>
      <w:sz w:val="20"/>
      <w:szCs w:val="20"/>
      <w:lang w:eastAsia="pt-BR"/>
    </w:rPr>
  </w:style>
  <w:style w:type="character" w:styleId="Hyperlink">
    <w:name w:val="Hyperlink"/>
    <w:semiHidden/>
    <w:unhideWhenUsed/>
    <w:locked/>
    <w:rsid w:val="00686763"/>
    <w:rPr>
      <w:color w:val="0000FF"/>
      <w:u w:val="single"/>
    </w:rPr>
  </w:style>
  <w:style w:type="paragraph" w:styleId="ListParagraph">
    <w:name w:val="List Paragraph"/>
    <w:basedOn w:val="Normal"/>
    <w:uiPriority w:val="34"/>
    <w:qFormat/>
    <w:locked/>
    <w:rsid w:val="00B61FB4"/>
    <w:pPr>
      <w:ind w:left="720"/>
      <w:contextualSpacing/>
    </w:pPr>
  </w:style>
  <w:style w:type="character" w:customStyle="1" w:styleId="Ttulo4Char">
    <w:name w:val="Título 4 Char"/>
    <w:basedOn w:val="DefaultParagraphFont"/>
    <w:link w:val="Heading4"/>
    <w:uiPriority w:val="9"/>
    <w:semiHidden/>
    <w:rsid w:val="004C0E73"/>
    <w:rPr>
      <w:rFonts w:asciiTheme="majorHAnsi" w:eastAsiaTheme="majorEastAsia" w:hAnsiTheme="majorHAnsi" w:cstheme="majorBidi"/>
      <w:i/>
      <w:iCs/>
      <w:color w:val="2F5496" w:themeColor="accent1" w:themeShade="BF"/>
    </w:rPr>
  </w:style>
  <w:style w:type="character" w:customStyle="1" w:styleId="Ttulo1Char">
    <w:name w:val="Título 1 Char"/>
    <w:basedOn w:val="DefaultParagraphFont"/>
    <w:link w:val="Heading1"/>
    <w:uiPriority w:val="9"/>
    <w:rsid w:val="00D15F2F"/>
    <w:rPr>
      <w:rFonts w:asciiTheme="majorHAnsi" w:eastAsiaTheme="majorEastAsia" w:hAnsiTheme="majorHAnsi" w:cstheme="majorBidi"/>
      <w:color w:val="2F5496" w:themeColor="accent1" w:themeShade="BF"/>
      <w:sz w:val="32"/>
      <w:szCs w:val="32"/>
    </w:rPr>
  </w:style>
  <w:style w:type="character" w:customStyle="1" w:styleId="Ttulo2Char">
    <w:name w:val="Título 2 Char"/>
    <w:basedOn w:val="DefaultParagraphFont"/>
    <w:link w:val="Heading2"/>
    <w:uiPriority w:val="9"/>
    <w:semiHidden/>
    <w:rsid w:val="00D15F2F"/>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jpeg" /><Relationship Id="rId6" Type="http://schemas.openxmlformats.org/officeDocument/2006/relationships/image" Target="media/image2.jpeg" /><Relationship Id="rId7" Type="http://schemas.openxmlformats.org/officeDocument/2006/relationships/header" Target="header1.xml" /><Relationship Id="rId8" Type="http://schemas.openxmlformats.org/officeDocument/2006/relationships/footer" Target="footer1.xml" /><Relationship Id="rId9" Type="http://schemas.openxmlformats.org/officeDocument/2006/relationships/footer" Target="footer2.xml" /></Relationships>
</file>

<file path=word/_rels/header1.xml.rels>&#65279;<?xml version="1.0" encoding="utf-8" standalone="yes"?><Relationships xmlns="http://schemas.openxmlformats.org/package/2006/relationships"><Relationship Id="rId1" Type="http://schemas.openxmlformats.org/officeDocument/2006/relationships/image" Target="media/image3.png" /><Relationship Id="rId2" Type="http://schemas.openxmlformats.org/officeDocument/2006/relationships/image" Target="media/image4.png" /></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6A78DE-E805-428D-92DF-C399A3B07F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5</Pages>
  <Words>1635</Words>
  <Characters>8830</Characters>
  <Application>Microsoft Office Word</Application>
  <DocSecurity>8</DocSecurity>
  <Lines>73</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Guilherme Ferreira Areas</dc:creator>
  <cp:lastModifiedBy>Rudinei Lobo</cp:lastModifiedBy>
  <cp:revision>2</cp:revision>
  <cp:lastPrinted>2026-08-31T12:58:00Z</cp:lastPrinted>
  <dcterms:created xsi:type="dcterms:W3CDTF">2026-08-31T13:14:00Z</dcterms:created>
  <dcterms:modified xsi:type="dcterms:W3CDTF">2026-08-31T13:14:00Z</dcterms:modified>
</cp:coreProperties>
</file>