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B73A5E" w:rsidP="00062BE7" w14:paraId="7137F71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B73A5E">
        <w:rPr>
          <w:rFonts w:ascii="Times New Roman" w:hAnsi="Times New Roman" w:cs="Times New Roman"/>
          <w:b/>
          <w:noProof/>
          <w:sz w:val="24"/>
          <w:szCs w:val="24"/>
        </w:rPr>
        <w:t>Roçagem e limpeza ao lado da Estação de Tratamento de Água – R. Orlando Antônio de Matos – Jardim João Paulo II</w:t>
      </w:r>
    </w:p>
    <w:p w:rsidR="00BF13A9" w:rsidRPr="004D01BB" w:rsidP="00062BE7" w14:paraId="4337FBBB" w14:textId="1EE924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73A5E" w:rsidRPr="00B73A5E" w:rsidP="00B73A5E" w14:paraId="00DD4C0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73A5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B73A5E">
        <w:rPr>
          <w:rFonts w:ascii="Times New Roman" w:eastAsia="Arial" w:hAnsi="Times New Roman" w:cs="Times New Roman"/>
          <w:sz w:val="24"/>
          <w:szCs w:val="24"/>
        </w:rPr>
        <w:t>Sciascio</w:t>
      </w:r>
      <w:r w:rsidRPr="00B73A5E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roçagem e limpeza da área localizada ao lado da Estação de Tratamento de Água, na Rua Orlando Antônio de Matos – Jardim João Paulo II.</w:t>
      </w:r>
    </w:p>
    <w:p w:rsidR="00B73A5E" w:rsidRPr="00B73A5E" w:rsidP="00B73A5E" w14:paraId="6D7E939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73A5E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avanço da vegetação e o acúmulo de resíduos que vêm comprometendo a limpeza urbana e a segurança do local. A realização da roçagem e da limpeza é essencial para evitar riscos, melhorar a circulação e garantir melhores condições de convivência às famílias que residem no entorno.</w:t>
      </w:r>
    </w:p>
    <w:p w:rsidR="00D17E91" w:rsidRPr="00D17E91" w:rsidP="00D17E91" w14:paraId="59E28685" w14:textId="4BF7476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1085215</wp:posOffset>
            </wp:positionH>
            <wp:positionV relativeFrom="paragraph">
              <wp:posOffset>296545</wp:posOffset>
            </wp:positionV>
            <wp:extent cx="4210050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33198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7E91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de ambientes limpos e seguros, aguardamos o pronto atendimento desta demanda.</w:t>
      </w:r>
    </w:p>
    <w:p w:rsidR="00AB11BD" w:rsidP="00713F42" w14:paraId="5D721B37" w14:textId="2659D9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540E845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2D80438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A7D85" w:rsidP="00062BE7" w14:paraId="4ADFE65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6741DFE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B73A5E" w:rsidR="00B73A5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29635"/>
            <wp:effectExtent l="0" t="0" r="2540" b="0"/>
            <wp:docPr id="17388774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80888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94FB8"/>
    <w:rsid w:val="003A1931"/>
    <w:rsid w:val="003B25C7"/>
    <w:rsid w:val="003C10FF"/>
    <w:rsid w:val="003D7C63"/>
    <w:rsid w:val="00411CFC"/>
    <w:rsid w:val="00437777"/>
    <w:rsid w:val="0044732C"/>
    <w:rsid w:val="00453189"/>
    <w:rsid w:val="004569A5"/>
    <w:rsid w:val="00460A32"/>
    <w:rsid w:val="00471746"/>
    <w:rsid w:val="0048514E"/>
    <w:rsid w:val="00486847"/>
    <w:rsid w:val="004A7D85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5F132F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A09EE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8476D"/>
    <w:rsid w:val="009C6AA3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2759E"/>
    <w:rsid w:val="00B30EAE"/>
    <w:rsid w:val="00B44000"/>
    <w:rsid w:val="00B65F58"/>
    <w:rsid w:val="00B72F04"/>
    <w:rsid w:val="00B73A5E"/>
    <w:rsid w:val="00BA21A6"/>
    <w:rsid w:val="00BD246E"/>
    <w:rsid w:val="00BE6B59"/>
    <w:rsid w:val="00BF13A9"/>
    <w:rsid w:val="00BF3947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17E91"/>
    <w:rsid w:val="00D35C44"/>
    <w:rsid w:val="00D50802"/>
    <w:rsid w:val="00D56E91"/>
    <w:rsid w:val="00D6014E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2026-08-26T14:49:00Z</dcterms:created>
  <dcterms:modified xsi:type="dcterms:W3CDTF">2026-08-26T14:49:00Z</dcterms:modified>
</cp:coreProperties>
</file>