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67222" w:rsidP="00062BE7" w14:paraId="07508C2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67222">
        <w:rPr>
          <w:rFonts w:ascii="Times New Roman" w:eastAsia="Arial" w:hAnsi="Times New Roman" w:cs="Times New Roman"/>
          <w:b/>
          <w:bCs/>
          <w:sz w:val="24"/>
          <w:szCs w:val="24"/>
        </w:rPr>
        <w:t>Dedetização das vias – Parque da Amizade</w:t>
      </w:r>
    </w:p>
    <w:p w:rsidR="00BF13A9" w:rsidRPr="004D01BB" w:rsidP="00062BE7" w14:paraId="4337FBBB" w14:textId="4C30CDB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22" w:rsidRPr="00567222" w:rsidP="00567222" w14:paraId="0ED2846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6722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67222">
        <w:rPr>
          <w:rFonts w:ascii="Times New Roman" w:eastAsia="Arial" w:hAnsi="Times New Roman" w:cs="Times New Roman"/>
          <w:sz w:val="24"/>
          <w:szCs w:val="24"/>
        </w:rPr>
        <w:t>Sciascio</w:t>
      </w:r>
      <w:r w:rsidRPr="00567222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Saúde Pública a realização de dedetização nas vias do Parque da Amizade.</w:t>
      </w:r>
    </w:p>
    <w:p w:rsidR="00567222" w:rsidRPr="00567222" w:rsidP="00567222" w14:paraId="5D98B02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67222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aumento de insetos e pragas urbanas, situação que vem causando transtornos e preocupações quanto à saúde pública. A dedetização das vias é medida essencial para prevenir riscos sanitários, melhorar as condições de convivência e garantir maior segurança às famílias que residem no entorno.</w:t>
      </w:r>
    </w:p>
    <w:p w:rsidR="00567222" w:rsidRPr="00567222" w:rsidP="00567222" w14:paraId="299C4F48" w14:textId="501912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1104265</wp:posOffset>
            </wp:positionH>
            <wp:positionV relativeFrom="paragraph">
              <wp:posOffset>410845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28367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22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da saúde e a manutenção de ambientes limpos e adequados, aguardamos o pronto atendimento desta demanda.</w:t>
      </w:r>
    </w:p>
    <w:p w:rsidR="00AB11BD" w:rsidP="00713F42" w14:paraId="5D721B37" w14:textId="7AC419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32BA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DC89C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2ADF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2026-08-26T13:28:00Z</dcterms:created>
  <dcterms:modified xsi:type="dcterms:W3CDTF">2026-08-26T13:28:00Z</dcterms:modified>
</cp:coreProperties>
</file>