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34104A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1E3189">
        <w:rPr>
          <w:sz w:val="28"/>
          <w:szCs w:val="28"/>
        </w:rPr>
        <w:t xml:space="preserve">cata </w:t>
      </w:r>
      <w:r w:rsidR="001B6C4C">
        <w:rPr>
          <w:sz w:val="28"/>
          <w:szCs w:val="28"/>
        </w:rPr>
        <w:t>entulho</w:t>
      </w:r>
      <w:r w:rsidR="00A80833">
        <w:rPr>
          <w:sz w:val="28"/>
          <w:szCs w:val="28"/>
        </w:rPr>
        <w:t xml:space="preserve"> na Rua </w:t>
      </w:r>
      <w:r w:rsidR="00546C31">
        <w:rPr>
          <w:sz w:val="28"/>
          <w:szCs w:val="28"/>
        </w:rPr>
        <w:t xml:space="preserve">Porto Alegre, </w:t>
      </w:r>
      <w:r w:rsidR="001B6C4C">
        <w:rPr>
          <w:sz w:val="28"/>
          <w:szCs w:val="28"/>
        </w:rPr>
        <w:t>39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29415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0F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2026-08-27T12:01:00Z</dcterms:created>
  <dcterms:modified xsi:type="dcterms:W3CDTF">2026-08-27T12:01:00Z</dcterms:modified>
</cp:coreProperties>
</file>