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5EC52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1E3189">
        <w:rPr>
          <w:sz w:val="28"/>
          <w:szCs w:val="28"/>
        </w:rPr>
        <w:t xml:space="preserve">cata </w:t>
      </w:r>
      <w:r w:rsidR="007F7B8B">
        <w:rPr>
          <w:sz w:val="28"/>
          <w:szCs w:val="28"/>
        </w:rPr>
        <w:t>treco</w:t>
      </w:r>
      <w:r w:rsidR="00A80833">
        <w:rPr>
          <w:sz w:val="28"/>
          <w:szCs w:val="28"/>
        </w:rPr>
        <w:t xml:space="preserve"> na Rua </w:t>
      </w:r>
      <w:r w:rsidR="00546C31">
        <w:rPr>
          <w:sz w:val="28"/>
          <w:szCs w:val="28"/>
        </w:rPr>
        <w:t>Porto Alegre, 96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417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41FE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2026-08-27T11:58:00Z</dcterms:created>
  <dcterms:modified xsi:type="dcterms:W3CDTF">2026-08-27T11:58:00Z</dcterms:modified>
</cp:coreProperties>
</file>