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446D42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E40C01">
        <w:rPr>
          <w:sz w:val="28"/>
          <w:szCs w:val="28"/>
        </w:rPr>
        <w:t>tapa buraco</w:t>
      </w:r>
      <w:r w:rsidR="00A80833">
        <w:rPr>
          <w:sz w:val="28"/>
          <w:szCs w:val="28"/>
        </w:rPr>
        <w:t xml:space="preserve"> na Rua Fernando de Noronha, </w:t>
      </w:r>
      <w:r w:rsidR="00E40C01">
        <w:rPr>
          <w:sz w:val="28"/>
          <w:szCs w:val="28"/>
        </w:rPr>
        <w:t>31</w:t>
      </w:r>
      <w:r w:rsidR="00DC0BF6">
        <w:rPr>
          <w:sz w:val="28"/>
          <w:szCs w:val="28"/>
        </w:rPr>
        <w:t>6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93759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3BE1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2026-08-27T11:53:00Z</dcterms:created>
  <dcterms:modified xsi:type="dcterms:W3CDTF">2026-08-27T11:53:00Z</dcterms:modified>
</cp:coreProperties>
</file>