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2E80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EE1BCB">
        <w:rPr>
          <w:rFonts w:ascii="Arial" w:hAnsi="Arial" w:cs="Arial"/>
          <w:sz w:val="24"/>
          <w:szCs w:val="24"/>
        </w:rPr>
        <w:t>J</w:t>
      </w:r>
      <w:r w:rsidR="003D4756">
        <w:rPr>
          <w:rFonts w:ascii="Arial" w:hAnsi="Arial" w:cs="Arial"/>
          <w:sz w:val="24"/>
          <w:szCs w:val="24"/>
        </w:rPr>
        <w:t xml:space="preserve">osé </w:t>
      </w:r>
      <w:r w:rsidR="00421659">
        <w:rPr>
          <w:rFonts w:ascii="Arial" w:hAnsi="Arial" w:cs="Arial"/>
          <w:sz w:val="24"/>
          <w:szCs w:val="24"/>
        </w:rPr>
        <w:t>Vieira dos Santos</w:t>
      </w:r>
      <w:r w:rsidR="003D4756">
        <w:rPr>
          <w:rFonts w:ascii="Arial" w:hAnsi="Arial" w:cs="Arial"/>
          <w:sz w:val="24"/>
          <w:szCs w:val="24"/>
        </w:rPr>
        <w:t>, Recanto dos Sonhos.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13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53718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2021-06-01T13:08:00Z</dcterms:created>
  <dcterms:modified xsi:type="dcterms:W3CDTF">2021-06-01T13:08:00Z</dcterms:modified>
</cp:coreProperties>
</file>