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217FB" w:rsidP="00062BE7" w14:paraId="23D8928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217FB">
        <w:rPr>
          <w:rFonts w:ascii="Times New Roman" w:eastAsia="Arial" w:hAnsi="Times New Roman" w:cs="Times New Roman"/>
          <w:b/>
          <w:bCs/>
          <w:sz w:val="24"/>
          <w:szCs w:val="24"/>
        </w:rPr>
        <w:t>Intensificação do Policiamento da Guarda Municipal – R. Coroa Imperial – Jardim Conceição</w:t>
      </w:r>
    </w:p>
    <w:p w:rsidR="00BF13A9" w:rsidRPr="004D01BB" w:rsidP="00062BE7" w14:paraId="4337FBBB" w14:textId="1D28087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217FB" w:rsidRPr="003217FB" w:rsidP="003217FB" w14:paraId="224E58B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217F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217FB">
        <w:rPr>
          <w:rFonts w:ascii="Times New Roman" w:eastAsia="Arial" w:hAnsi="Times New Roman" w:cs="Times New Roman"/>
          <w:sz w:val="24"/>
          <w:szCs w:val="24"/>
        </w:rPr>
        <w:t>Sciascio</w:t>
      </w:r>
      <w:r w:rsidRPr="003217FB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Segurança Pública a intensificação do policiamento da Guarda Municipal na Rua Coroa Imperial, Jardim Conceição.</w:t>
      </w:r>
    </w:p>
    <w:p w:rsidR="003217FB" w:rsidRPr="003217FB" w:rsidP="003217FB" w14:paraId="020DE81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217FB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situações que vêm comprometendo a segurança local, especialmente no período noturno. A intensificação das rondas da Guarda Municipal é medida essencial para coibir práticas ilícitas, aumentar a sensação de segurança e proteger as famílias que residem no entorno.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7506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2026-08-24T16:54:00Z</dcterms:created>
  <dcterms:modified xsi:type="dcterms:W3CDTF">2026-08-24T16:54:00Z</dcterms:modified>
</cp:coreProperties>
</file>