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D92B56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3E2A8B">
        <w:rPr>
          <w:sz w:val="28"/>
          <w:szCs w:val="28"/>
        </w:rPr>
        <w:t>treco</w:t>
      </w:r>
      <w:r w:rsidR="003F7B45">
        <w:rPr>
          <w:sz w:val="28"/>
          <w:szCs w:val="28"/>
        </w:rPr>
        <w:t xml:space="preserve"> na Rua </w:t>
      </w:r>
      <w:r w:rsidR="000B3CFC">
        <w:rPr>
          <w:sz w:val="28"/>
          <w:szCs w:val="28"/>
        </w:rPr>
        <w:t xml:space="preserve">Moisés de Oliveira, </w:t>
      </w:r>
      <w:r w:rsidR="000A4429">
        <w:rPr>
          <w:sz w:val="28"/>
          <w:szCs w:val="28"/>
        </w:rPr>
        <w:t>6</w:t>
      </w:r>
      <w:r w:rsidR="00797D75">
        <w:rPr>
          <w:sz w:val="28"/>
          <w:szCs w:val="28"/>
        </w:rPr>
        <w:t>30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0745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021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2026-08-20T13:58:00Z</dcterms:created>
  <dcterms:modified xsi:type="dcterms:W3CDTF">2026-08-20T13:58:00Z</dcterms:modified>
</cp:coreProperties>
</file>