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120/2026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VALDIR DE OLIVEIRA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a Lei nº 7.165, de 4 de outubro de 2023, que autoriza o Poder Executivo a criar o Museu do Esporte Amador de Sumaré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125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12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