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372145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200B04">
        <w:rPr>
          <w:sz w:val="24"/>
        </w:rPr>
        <w:t xml:space="preserve">Joaquim </w:t>
      </w:r>
      <w:r w:rsidR="00200B04">
        <w:rPr>
          <w:sz w:val="24"/>
        </w:rPr>
        <w:t>Nardy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200B04">
        <w:rPr>
          <w:sz w:val="24"/>
        </w:rPr>
        <w:t xml:space="preserve">235 </w:t>
      </w:r>
      <w:r w:rsidR="00200B04">
        <w:rPr>
          <w:sz w:val="24"/>
        </w:rPr>
        <w:t>cep</w:t>
      </w:r>
      <w:r w:rsidR="00200B04">
        <w:rPr>
          <w:sz w:val="24"/>
        </w:rPr>
        <w:t xml:space="preserve"> 13175-640 no bairro Parque Jatobá.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200B04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8F770E"/>
    <w:rsid w:val="009127CD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D526A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8693-22AD-4561-8E2F-68C0E275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2021-06-01T12:37:00Z</dcterms:created>
  <dcterms:modified xsi:type="dcterms:W3CDTF">2021-06-01T12:37:00Z</dcterms:modified>
</cp:coreProperties>
</file>